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06D49" w14:textId="77777777" w:rsidR="00FD4361" w:rsidRPr="008020FA" w:rsidRDefault="00D34B6E">
      <w:pPr>
        <w:spacing w:after="265" w:line="259" w:lineRule="auto"/>
        <w:ind w:left="10" w:right="106" w:hanging="10"/>
        <w:jc w:val="center"/>
        <w:rPr>
          <w:b/>
        </w:rPr>
      </w:pPr>
      <w:r w:rsidRPr="008020FA">
        <w:rPr>
          <w:b/>
        </w:rPr>
        <w:t>ОРГАНИЗАЦИЯ ОХРАНЫ ЗДОРОВЬЯ ОБУЧАЮЩИХСЯ</w:t>
      </w:r>
    </w:p>
    <w:p w14:paraId="4D3D897F" w14:textId="66D3077F" w:rsidR="00FD4361" w:rsidRPr="002D3900" w:rsidRDefault="00FB10AC">
      <w:pPr>
        <w:spacing w:after="265" w:line="259" w:lineRule="auto"/>
        <w:ind w:left="10" w:right="106" w:hanging="10"/>
        <w:jc w:val="center"/>
        <w:rPr>
          <w:szCs w:val="24"/>
        </w:rPr>
      </w:pPr>
      <w:r w:rsidRPr="002D3900">
        <w:rPr>
          <w:szCs w:val="24"/>
        </w:rPr>
        <w:t>МКОУ «Боровская</w:t>
      </w:r>
      <w:r w:rsidR="0077300C" w:rsidRPr="002D3900">
        <w:rPr>
          <w:szCs w:val="24"/>
        </w:rPr>
        <w:t xml:space="preserve"> СОШ» </w:t>
      </w:r>
    </w:p>
    <w:p w14:paraId="4CD0B044" w14:textId="77777777" w:rsidR="00CB4D4C" w:rsidRPr="002D3900" w:rsidRDefault="00D34B6E" w:rsidP="00CB4D4C">
      <w:pPr>
        <w:spacing w:after="4" w:line="247" w:lineRule="auto"/>
        <w:ind w:left="14" w:right="43" w:firstLine="700"/>
        <w:rPr>
          <w:szCs w:val="24"/>
        </w:rPr>
      </w:pPr>
      <w:r w:rsidRPr="002D3900">
        <w:rPr>
          <w:szCs w:val="24"/>
        </w:rPr>
        <w:t xml:space="preserve">Одной из </w:t>
      </w:r>
      <w:r w:rsidR="00CB4D4C" w:rsidRPr="002D3900">
        <w:rPr>
          <w:szCs w:val="24"/>
        </w:rPr>
        <w:t xml:space="preserve">приоритетных </w:t>
      </w:r>
      <w:r w:rsidRPr="002D3900">
        <w:rPr>
          <w:szCs w:val="24"/>
        </w:rPr>
        <w:t>задач школы является создание здоровьесберегающей среды и охрана здоровья обучающихся.</w:t>
      </w:r>
    </w:p>
    <w:p w14:paraId="7D070674" w14:textId="77777777" w:rsidR="00CB4D4C" w:rsidRPr="002D3900" w:rsidRDefault="00CB4D4C" w:rsidP="00CB4D4C">
      <w:pPr>
        <w:spacing w:after="4" w:line="247" w:lineRule="auto"/>
        <w:ind w:left="14" w:right="43" w:firstLine="700"/>
        <w:rPr>
          <w:szCs w:val="24"/>
        </w:rPr>
      </w:pPr>
      <w:r w:rsidRPr="002D3900">
        <w:rPr>
          <w:szCs w:val="24"/>
        </w:rPr>
        <w:t>Организация</w:t>
      </w:r>
      <w:r w:rsidR="00D34B6E" w:rsidRPr="002D3900">
        <w:rPr>
          <w:szCs w:val="24"/>
        </w:rPr>
        <w:t xml:space="preserve"> охраны здоровья обучающихся регламентирован</w:t>
      </w:r>
      <w:r w:rsidRPr="002D3900">
        <w:rPr>
          <w:szCs w:val="24"/>
        </w:rPr>
        <w:t xml:space="preserve">а </w:t>
      </w:r>
      <w:r w:rsidR="00D34B6E" w:rsidRPr="002D3900">
        <w:rPr>
          <w:szCs w:val="24"/>
        </w:rPr>
        <w:t>нормат</w:t>
      </w:r>
      <w:r w:rsidRPr="002D3900">
        <w:rPr>
          <w:szCs w:val="24"/>
        </w:rPr>
        <w:t>ивно — правовыми документами:</w:t>
      </w:r>
      <w:r w:rsidR="00D34B6E" w:rsidRPr="002D3900">
        <w:rPr>
          <w:szCs w:val="24"/>
        </w:rPr>
        <w:t xml:space="preserve"> </w:t>
      </w:r>
    </w:p>
    <w:p w14:paraId="118F839C" w14:textId="77777777" w:rsidR="00CB4D4C" w:rsidRPr="002D3900" w:rsidRDefault="00CB4D4C" w:rsidP="00CB4D4C">
      <w:pPr>
        <w:spacing w:after="4" w:line="247" w:lineRule="auto"/>
        <w:ind w:left="14" w:right="43" w:firstLine="700"/>
        <w:rPr>
          <w:szCs w:val="24"/>
        </w:rPr>
      </w:pPr>
      <w:r w:rsidRPr="002D3900">
        <w:rPr>
          <w:szCs w:val="24"/>
        </w:rPr>
        <w:t xml:space="preserve">- </w:t>
      </w:r>
      <w:r w:rsidR="00D34B6E" w:rsidRPr="002D3900">
        <w:rPr>
          <w:szCs w:val="24"/>
        </w:rPr>
        <w:t>Федераль</w:t>
      </w:r>
      <w:r w:rsidRPr="002D3900">
        <w:rPr>
          <w:szCs w:val="24"/>
        </w:rPr>
        <w:t>ный закон «Об образовании в РФ» № 273;</w:t>
      </w:r>
    </w:p>
    <w:p w14:paraId="49B8A7B3" w14:textId="77777777" w:rsidR="00CB4D4C" w:rsidRPr="002D3900" w:rsidRDefault="00CB4D4C" w:rsidP="00CB4D4C">
      <w:pPr>
        <w:spacing w:after="4" w:line="247" w:lineRule="auto"/>
        <w:ind w:left="14" w:right="43" w:firstLine="700"/>
        <w:rPr>
          <w:szCs w:val="24"/>
        </w:rPr>
      </w:pPr>
      <w:r w:rsidRPr="002D3900">
        <w:rPr>
          <w:szCs w:val="24"/>
        </w:rPr>
        <w:t xml:space="preserve">- Федеральный закон от 30.03.1999 № 52-ФЗ «О санитарно-эпидемиологическом благополучии населения»; </w:t>
      </w:r>
    </w:p>
    <w:p w14:paraId="4C06686D" w14:textId="77777777" w:rsidR="00CB4D4C" w:rsidRPr="002D3900" w:rsidRDefault="00CB4D4C" w:rsidP="00CB4D4C">
      <w:pPr>
        <w:spacing w:after="4" w:line="247" w:lineRule="auto"/>
        <w:ind w:left="14" w:right="43" w:firstLine="700"/>
        <w:rPr>
          <w:szCs w:val="24"/>
        </w:rPr>
      </w:pPr>
      <w:r w:rsidRPr="002D3900">
        <w:rPr>
          <w:szCs w:val="24"/>
        </w:rPr>
        <w:t>- Федеральный закон от 02.01.2000 № 29-ФЗ «О качестве и б</w:t>
      </w:r>
      <w:r w:rsidR="002D3900" w:rsidRPr="002D3900">
        <w:rPr>
          <w:szCs w:val="24"/>
        </w:rPr>
        <w:t>езопасности пищевых продуктов»;</w:t>
      </w:r>
    </w:p>
    <w:p w14:paraId="2CE0F4BE" w14:textId="77777777" w:rsidR="002D3900" w:rsidRPr="002D3900" w:rsidRDefault="002D3900" w:rsidP="002D3900">
      <w:pPr>
        <w:spacing w:after="4" w:line="247" w:lineRule="auto"/>
        <w:ind w:left="14" w:right="43" w:firstLine="700"/>
        <w:rPr>
          <w:szCs w:val="24"/>
        </w:rPr>
      </w:pPr>
      <w:r w:rsidRPr="002D3900">
        <w:rPr>
          <w:szCs w:val="24"/>
        </w:rPr>
        <w:t>- СанПин 2.4.3648-20 «Санитарно-эпидемиологические требования к организации воспитания и обучения, отдыха и оздоровления детей и молодежи».</w:t>
      </w:r>
    </w:p>
    <w:p w14:paraId="4D19DA04" w14:textId="77777777" w:rsidR="00380F86" w:rsidRDefault="00F87C1B" w:rsidP="00380F86">
      <w:pPr>
        <w:spacing w:after="4" w:line="247" w:lineRule="auto"/>
        <w:ind w:left="14" w:right="43" w:firstLine="700"/>
        <w:rPr>
          <w:szCs w:val="24"/>
        </w:rPr>
      </w:pPr>
      <w:r>
        <w:rPr>
          <w:szCs w:val="24"/>
        </w:rPr>
        <w:t xml:space="preserve">- </w:t>
      </w:r>
      <w:r w:rsidR="00CB4D4C" w:rsidRPr="002D3900">
        <w:rPr>
          <w:szCs w:val="24"/>
        </w:rPr>
        <w:t>СанПин 2.3/2.4.3590-20 «Санитарно-эпидемиологические требования к организации общественного питания населения»;</w:t>
      </w:r>
      <w:r w:rsidR="002D3900" w:rsidRPr="002D3900">
        <w:rPr>
          <w:szCs w:val="24"/>
        </w:rPr>
        <w:t xml:space="preserve"> и др.</w:t>
      </w:r>
    </w:p>
    <w:p w14:paraId="73CD9FBF" w14:textId="77777777" w:rsidR="00FD4361" w:rsidRPr="002D3900" w:rsidRDefault="002D3900">
      <w:pPr>
        <w:spacing w:after="296" w:line="247" w:lineRule="auto"/>
        <w:ind w:left="14" w:right="43" w:firstLine="700"/>
        <w:rPr>
          <w:szCs w:val="24"/>
        </w:rPr>
      </w:pPr>
      <w:r w:rsidRPr="002D3900">
        <w:rPr>
          <w:szCs w:val="24"/>
        </w:rPr>
        <w:t>По созданию и улучшению</w:t>
      </w:r>
      <w:r w:rsidR="00D34B6E" w:rsidRPr="002D3900">
        <w:rPr>
          <w:szCs w:val="24"/>
        </w:rPr>
        <w:t xml:space="preserve"> </w:t>
      </w:r>
      <w:r w:rsidRPr="002D3900">
        <w:rPr>
          <w:szCs w:val="24"/>
        </w:rPr>
        <w:t>оптимальных</w:t>
      </w:r>
      <w:r w:rsidR="00D34B6E" w:rsidRPr="002D3900">
        <w:rPr>
          <w:szCs w:val="24"/>
        </w:rPr>
        <w:t xml:space="preserve"> условий охраны зд</w:t>
      </w:r>
      <w:r w:rsidRPr="002D3900">
        <w:rPr>
          <w:szCs w:val="24"/>
        </w:rPr>
        <w:t xml:space="preserve">оровья обучающихся и соблюдения законодательства </w:t>
      </w:r>
      <w:r w:rsidR="00D34B6E" w:rsidRPr="002D3900">
        <w:rPr>
          <w:szCs w:val="24"/>
        </w:rPr>
        <w:t>в ш</w:t>
      </w:r>
      <w:r w:rsidRPr="002D3900">
        <w:rPr>
          <w:szCs w:val="24"/>
        </w:rPr>
        <w:t>коле проводится ряд мероприятий:</w:t>
      </w:r>
    </w:p>
    <w:p w14:paraId="3276497D" w14:textId="77777777" w:rsidR="00FD4361" w:rsidRPr="00572EFC" w:rsidRDefault="00D34B6E" w:rsidP="00572EFC">
      <w:pPr>
        <w:numPr>
          <w:ilvl w:val="0"/>
          <w:numId w:val="1"/>
        </w:numPr>
        <w:spacing w:after="2" w:line="255" w:lineRule="auto"/>
        <w:ind w:right="0" w:firstLine="9"/>
        <w:rPr>
          <w:sz w:val="22"/>
        </w:rPr>
      </w:pPr>
      <w:r w:rsidRPr="008020FA">
        <w:rPr>
          <w:b/>
        </w:rPr>
        <w:t xml:space="preserve">оказание </w:t>
      </w:r>
      <w:r w:rsidR="00F87C1B" w:rsidRPr="008020FA">
        <w:rPr>
          <w:b/>
        </w:rPr>
        <w:t>первой</w:t>
      </w:r>
      <w:r w:rsidRPr="008020FA">
        <w:rPr>
          <w:b/>
        </w:rPr>
        <w:t xml:space="preserve"> помощи</w:t>
      </w:r>
      <w:r w:rsidRPr="00572EFC">
        <w:t xml:space="preserve"> в порядке, установленном законодательством в сфере охраны здоровья:</w:t>
      </w:r>
    </w:p>
    <w:p w14:paraId="7EEE17D9" w14:textId="77777777" w:rsidR="00FD4361" w:rsidRDefault="00362D10" w:rsidP="00362D10">
      <w:pPr>
        <w:spacing w:after="30" w:line="247" w:lineRule="auto"/>
        <w:ind w:left="14" w:right="43" w:firstLine="0"/>
        <w:rPr>
          <w:iCs/>
          <w:szCs w:val="24"/>
        </w:rPr>
      </w:pPr>
      <w:r>
        <w:t>- д</w:t>
      </w:r>
      <w:r w:rsidR="00D34B6E">
        <w:t>ля оказания доврачебной</w:t>
      </w:r>
      <w:r>
        <w:t xml:space="preserve"> первичной медицинской помощи, </w:t>
      </w:r>
      <w:r w:rsidR="00D34B6E">
        <w:t xml:space="preserve">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используется помещение </w:t>
      </w:r>
      <w:r>
        <w:t>ФАП п. Боровской</w:t>
      </w:r>
      <w:r w:rsidR="00D34B6E">
        <w:t xml:space="preserve">. </w:t>
      </w:r>
      <w:r>
        <w:t>М</w:t>
      </w:r>
      <w:r w:rsidR="00D34B6E">
        <w:t>едицинское сопровождение учащихся школы осуществляет</w:t>
      </w:r>
      <w:r>
        <w:t xml:space="preserve"> специалист</w:t>
      </w:r>
      <w:r>
        <w:rPr>
          <w:szCs w:val="24"/>
        </w:rPr>
        <w:t xml:space="preserve"> «</w:t>
      </w:r>
      <w:proofErr w:type="spellStart"/>
      <w:r>
        <w:rPr>
          <w:szCs w:val="24"/>
        </w:rPr>
        <w:t>Кежемской</w:t>
      </w:r>
      <w:proofErr w:type="spellEnd"/>
      <w:r>
        <w:rPr>
          <w:szCs w:val="24"/>
        </w:rPr>
        <w:t xml:space="preserve"> участковой больницы</w:t>
      </w:r>
      <w:r w:rsidRPr="00362D10">
        <w:rPr>
          <w:szCs w:val="24"/>
        </w:rPr>
        <w:t xml:space="preserve">», договор Б/Н от 11.01.2021 г. с ОГБУЗ «Братская РБ» о совместной деятельности по медицинскому обслуживанию обучающихся (лицензия </w:t>
      </w:r>
      <w:r w:rsidRPr="00362D10">
        <w:rPr>
          <w:iCs/>
          <w:szCs w:val="24"/>
        </w:rPr>
        <w:t>№ ЛО-38-01-003968 от 30.12.2020 г.)</w:t>
      </w:r>
      <w:r w:rsidR="00FD7C2C">
        <w:rPr>
          <w:iCs/>
          <w:szCs w:val="24"/>
        </w:rPr>
        <w:t>;</w:t>
      </w:r>
    </w:p>
    <w:p w14:paraId="0F15DF10" w14:textId="7CF0B1C7" w:rsidR="001A4DE8" w:rsidRDefault="00FD7C2C" w:rsidP="00380F86">
      <w:pPr>
        <w:spacing w:after="30" w:line="247" w:lineRule="auto"/>
        <w:ind w:left="0" w:right="43" w:firstLine="0"/>
        <w:rPr>
          <w:iCs/>
          <w:szCs w:val="24"/>
        </w:rPr>
      </w:pPr>
      <w:r>
        <w:rPr>
          <w:iCs/>
          <w:szCs w:val="24"/>
        </w:rPr>
        <w:t>- оказание первой помощи обучающимся на территории школы осуществляется в «Кабинете оказания первой помощи», учителями</w:t>
      </w:r>
      <w:r w:rsidR="002066EE">
        <w:rPr>
          <w:iCs/>
          <w:szCs w:val="24"/>
        </w:rPr>
        <w:t xml:space="preserve"> и работниками школы</w:t>
      </w:r>
      <w:r>
        <w:rPr>
          <w:iCs/>
          <w:szCs w:val="24"/>
        </w:rPr>
        <w:t xml:space="preserve">, которые </w:t>
      </w:r>
      <w:r w:rsidR="002066EE">
        <w:rPr>
          <w:iCs/>
          <w:szCs w:val="24"/>
        </w:rPr>
        <w:t>прошли обучение по оказанию первой помощи – 100%.</w:t>
      </w:r>
    </w:p>
    <w:p w14:paraId="7A591BE2" w14:textId="77777777" w:rsidR="00572EFC" w:rsidRDefault="00572EFC" w:rsidP="00362D10">
      <w:pPr>
        <w:spacing w:after="30" w:line="247" w:lineRule="auto"/>
        <w:ind w:left="14" w:right="43" w:firstLine="0"/>
      </w:pPr>
    </w:p>
    <w:p w14:paraId="478FB745" w14:textId="77777777" w:rsidR="001A4DE8" w:rsidRPr="008020FA" w:rsidRDefault="003A4DFC" w:rsidP="00362D10">
      <w:pPr>
        <w:spacing w:after="30" w:line="247" w:lineRule="auto"/>
        <w:ind w:left="14" w:right="43" w:firstLine="0"/>
        <w:rPr>
          <w:b/>
        </w:rPr>
      </w:pPr>
      <w:r w:rsidRPr="008020FA">
        <w:rPr>
          <w:b/>
        </w:rPr>
        <w:t>2) профилактика заболеваний обучающихся</w:t>
      </w:r>
      <w:r w:rsidR="00E52613" w:rsidRPr="008020FA">
        <w:rPr>
          <w:b/>
        </w:rPr>
        <w:t>, пропаганда и обучение навыкам ЗОЖ</w:t>
      </w:r>
    </w:p>
    <w:p w14:paraId="6F76A9CE" w14:textId="77777777" w:rsidR="003A4DFC" w:rsidRDefault="003A4DFC" w:rsidP="003A4DFC">
      <w:pPr>
        <w:spacing w:after="30" w:line="247" w:lineRule="auto"/>
        <w:ind w:left="14" w:right="43" w:firstLine="0"/>
        <w:rPr>
          <w:iCs/>
          <w:szCs w:val="24"/>
        </w:rPr>
      </w:pPr>
      <w:r>
        <w:rPr>
          <w:iCs/>
          <w:szCs w:val="24"/>
        </w:rPr>
        <w:t xml:space="preserve">- для профилактики заболеваний и их выявления на ранней стадии медицинскими работниками </w:t>
      </w:r>
      <w:proofErr w:type="spellStart"/>
      <w:r>
        <w:rPr>
          <w:iCs/>
          <w:szCs w:val="24"/>
        </w:rPr>
        <w:t>Кежемской</w:t>
      </w:r>
      <w:proofErr w:type="spellEnd"/>
      <w:r>
        <w:rPr>
          <w:iCs/>
          <w:szCs w:val="24"/>
        </w:rPr>
        <w:t xml:space="preserve"> участковой больницы и Братской РБ проводятся медицинские осмотры, диспансеризация обучающихся, профилактические прививки по возрасту и сезонным заболеваниям (грипп, клещевой энцефалит, …), проводится забор анализов крови, мочи, ЭКГ, флюорографии, осмотр узкими специалистами после согласования с родителями (законными представителями). По результатам медосмотров обучающихся выявлено следующее:</w:t>
      </w:r>
    </w:p>
    <w:p w14:paraId="365D3893" w14:textId="77777777" w:rsidR="003A4DFC" w:rsidRPr="00380F86" w:rsidRDefault="003A4DFC" w:rsidP="003A4DFC">
      <w:pPr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80F86">
        <w:rPr>
          <w:rFonts w:eastAsiaTheme="minorHAnsi"/>
          <w:color w:val="auto"/>
          <w:szCs w:val="24"/>
          <w:lang w:eastAsia="en-US"/>
        </w:rPr>
        <w:t>Группы здоровья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4DFC" w:rsidRPr="00380F86" w14:paraId="3356448E" w14:textId="77777777" w:rsidTr="008B365C">
        <w:tc>
          <w:tcPr>
            <w:tcW w:w="4672" w:type="dxa"/>
          </w:tcPr>
          <w:p w14:paraId="3150393E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380F86">
              <w:rPr>
                <w:rFonts w:eastAsiaTheme="minorHAnsi"/>
                <w:color w:val="auto"/>
                <w:szCs w:val="24"/>
              </w:rPr>
              <w:t xml:space="preserve">Группа здоровья </w:t>
            </w:r>
          </w:p>
        </w:tc>
        <w:tc>
          <w:tcPr>
            <w:tcW w:w="4673" w:type="dxa"/>
          </w:tcPr>
          <w:p w14:paraId="6DB0D131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380F86">
              <w:rPr>
                <w:rFonts w:eastAsiaTheme="minorHAnsi"/>
                <w:color w:val="auto"/>
                <w:szCs w:val="24"/>
              </w:rPr>
              <w:t>Количество учащихся</w:t>
            </w:r>
          </w:p>
        </w:tc>
      </w:tr>
      <w:tr w:rsidR="003A4DFC" w:rsidRPr="00380F86" w14:paraId="0314E54C" w14:textId="77777777" w:rsidTr="008B365C">
        <w:tc>
          <w:tcPr>
            <w:tcW w:w="4672" w:type="dxa"/>
          </w:tcPr>
          <w:p w14:paraId="0F90C9E4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  <w:lang w:val="en-US"/>
              </w:rPr>
            </w:pPr>
            <w:r w:rsidRPr="00380F86">
              <w:rPr>
                <w:rFonts w:eastAsiaTheme="minorHAnsi"/>
                <w:color w:val="auto"/>
                <w:szCs w:val="24"/>
                <w:lang w:val="en-US"/>
              </w:rPr>
              <w:t>I</w:t>
            </w:r>
          </w:p>
        </w:tc>
        <w:tc>
          <w:tcPr>
            <w:tcW w:w="4673" w:type="dxa"/>
          </w:tcPr>
          <w:p w14:paraId="409DDC30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  <w:lang w:val="en-US"/>
              </w:rPr>
            </w:pPr>
            <w:r w:rsidRPr="00380F86">
              <w:rPr>
                <w:rFonts w:eastAsiaTheme="minorHAnsi"/>
                <w:color w:val="auto"/>
                <w:szCs w:val="24"/>
                <w:lang w:val="en-US"/>
              </w:rPr>
              <w:t>2</w:t>
            </w:r>
          </w:p>
        </w:tc>
      </w:tr>
      <w:tr w:rsidR="003A4DFC" w:rsidRPr="00380F86" w14:paraId="52BF6E53" w14:textId="77777777" w:rsidTr="008B365C">
        <w:tc>
          <w:tcPr>
            <w:tcW w:w="4672" w:type="dxa"/>
          </w:tcPr>
          <w:p w14:paraId="53AD4F81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  <w:lang w:val="en-US"/>
              </w:rPr>
            </w:pPr>
            <w:r w:rsidRPr="00380F86">
              <w:rPr>
                <w:rFonts w:eastAsiaTheme="minorHAnsi"/>
                <w:color w:val="auto"/>
                <w:szCs w:val="24"/>
                <w:lang w:val="en-US"/>
              </w:rPr>
              <w:t>II</w:t>
            </w:r>
          </w:p>
        </w:tc>
        <w:tc>
          <w:tcPr>
            <w:tcW w:w="4673" w:type="dxa"/>
          </w:tcPr>
          <w:p w14:paraId="3ACFD8DD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  <w:lang w:val="en-US"/>
              </w:rPr>
            </w:pPr>
            <w:r w:rsidRPr="00380F86">
              <w:rPr>
                <w:rFonts w:eastAsiaTheme="minorHAnsi"/>
                <w:color w:val="auto"/>
                <w:szCs w:val="24"/>
                <w:lang w:val="en-US"/>
              </w:rPr>
              <w:t>10</w:t>
            </w:r>
          </w:p>
        </w:tc>
      </w:tr>
      <w:tr w:rsidR="003A4DFC" w:rsidRPr="00380F86" w14:paraId="1EBBE75C" w14:textId="77777777" w:rsidTr="008B365C">
        <w:tc>
          <w:tcPr>
            <w:tcW w:w="4672" w:type="dxa"/>
          </w:tcPr>
          <w:p w14:paraId="14F85067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  <w:lang w:val="en-US"/>
              </w:rPr>
            </w:pPr>
            <w:r w:rsidRPr="00380F86">
              <w:rPr>
                <w:rFonts w:eastAsiaTheme="minorHAnsi"/>
                <w:color w:val="auto"/>
                <w:szCs w:val="24"/>
                <w:lang w:val="en-US"/>
              </w:rPr>
              <w:t>III</w:t>
            </w:r>
          </w:p>
        </w:tc>
        <w:tc>
          <w:tcPr>
            <w:tcW w:w="4673" w:type="dxa"/>
          </w:tcPr>
          <w:p w14:paraId="153148A0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  <w:lang w:val="en-US"/>
              </w:rPr>
            </w:pPr>
            <w:r w:rsidRPr="00380F86">
              <w:rPr>
                <w:rFonts w:eastAsiaTheme="minorHAnsi"/>
                <w:color w:val="auto"/>
                <w:szCs w:val="24"/>
                <w:lang w:val="en-US"/>
              </w:rPr>
              <w:t>1</w:t>
            </w:r>
          </w:p>
        </w:tc>
      </w:tr>
    </w:tbl>
    <w:p w14:paraId="29A787F8" w14:textId="77777777" w:rsidR="003A4DFC" w:rsidRPr="00ED2CD2" w:rsidRDefault="003A4DFC" w:rsidP="003A4DFC">
      <w:pPr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ED2CD2">
        <w:rPr>
          <w:rFonts w:eastAsiaTheme="minorHAnsi"/>
          <w:color w:val="auto"/>
          <w:szCs w:val="24"/>
          <w:lang w:eastAsia="en-US"/>
        </w:rPr>
        <w:t>Основные рекомендации врача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4DFC" w:rsidRPr="00ED2CD2" w14:paraId="5DC609E0" w14:textId="77777777" w:rsidTr="008B365C">
        <w:tc>
          <w:tcPr>
            <w:tcW w:w="4672" w:type="dxa"/>
          </w:tcPr>
          <w:p w14:paraId="1B17FCE1" w14:textId="77777777" w:rsidR="003A4DFC" w:rsidRPr="00ED2CD2" w:rsidRDefault="003A4DFC" w:rsidP="008B36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D2CD2">
              <w:rPr>
                <w:rFonts w:eastAsiaTheme="minorHAnsi"/>
                <w:color w:val="auto"/>
                <w:szCs w:val="24"/>
              </w:rPr>
              <w:t>Рекомендации врача</w:t>
            </w:r>
          </w:p>
        </w:tc>
        <w:tc>
          <w:tcPr>
            <w:tcW w:w="4673" w:type="dxa"/>
          </w:tcPr>
          <w:p w14:paraId="024CF7AB" w14:textId="77777777" w:rsidR="003A4DFC" w:rsidRPr="00ED2CD2" w:rsidRDefault="003A4DFC" w:rsidP="008B36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ED2CD2">
              <w:rPr>
                <w:rFonts w:eastAsiaTheme="minorHAnsi"/>
                <w:color w:val="auto"/>
                <w:szCs w:val="24"/>
              </w:rPr>
              <w:t>Количество учащихся</w:t>
            </w:r>
          </w:p>
        </w:tc>
      </w:tr>
      <w:tr w:rsidR="003A4DFC" w:rsidRPr="00380F86" w14:paraId="4E38C81C" w14:textId="77777777" w:rsidTr="008B365C">
        <w:tc>
          <w:tcPr>
            <w:tcW w:w="4672" w:type="dxa"/>
          </w:tcPr>
          <w:p w14:paraId="1175BD68" w14:textId="77777777" w:rsidR="003A4DFC" w:rsidRPr="00380F86" w:rsidRDefault="003A4DFC" w:rsidP="008B365C">
            <w:pPr>
              <w:numPr>
                <w:ilvl w:val="0"/>
                <w:numId w:val="10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380F86">
              <w:rPr>
                <w:rFonts w:eastAsiaTheme="minorHAnsi"/>
                <w:color w:val="auto"/>
                <w:szCs w:val="24"/>
              </w:rPr>
              <w:t>Санация зубов</w:t>
            </w:r>
          </w:p>
        </w:tc>
        <w:tc>
          <w:tcPr>
            <w:tcW w:w="4673" w:type="dxa"/>
          </w:tcPr>
          <w:p w14:paraId="6CEFFFE4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80F86">
              <w:rPr>
                <w:rFonts w:eastAsiaTheme="minorHAnsi"/>
                <w:color w:val="auto"/>
                <w:szCs w:val="24"/>
              </w:rPr>
              <w:t>9</w:t>
            </w:r>
          </w:p>
        </w:tc>
      </w:tr>
      <w:tr w:rsidR="003A4DFC" w:rsidRPr="00380F86" w14:paraId="6A4AC1E3" w14:textId="77777777" w:rsidTr="008B365C">
        <w:tc>
          <w:tcPr>
            <w:tcW w:w="4672" w:type="dxa"/>
          </w:tcPr>
          <w:p w14:paraId="7361C4CB" w14:textId="77777777" w:rsidR="003A4DFC" w:rsidRPr="00380F86" w:rsidRDefault="003A4DFC" w:rsidP="008B365C">
            <w:pPr>
              <w:numPr>
                <w:ilvl w:val="0"/>
                <w:numId w:val="10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380F86">
              <w:rPr>
                <w:rFonts w:eastAsiaTheme="minorHAnsi"/>
                <w:color w:val="auto"/>
                <w:szCs w:val="24"/>
              </w:rPr>
              <w:lastRenderedPageBreak/>
              <w:t>Консультация окулиста</w:t>
            </w:r>
          </w:p>
        </w:tc>
        <w:tc>
          <w:tcPr>
            <w:tcW w:w="4673" w:type="dxa"/>
          </w:tcPr>
          <w:p w14:paraId="08C78BCC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80F86">
              <w:rPr>
                <w:rFonts w:eastAsiaTheme="minorHAnsi"/>
                <w:color w:val="auto"/>
                <w:szCs w:val="24"/>
              </w:rPr>
              <w:t>5</w:t>
            </w:r>
          </w:p>
        </w:tc>
      </w:tr>
      <w:tr w:rsidR="003A4DFC" w:rsidRPr="00380F86" w14:paraId="6C1EFB3A" w14:textId="77777777" w:rsidTr="008B365C">
        <w:tc>
          <w:tcPr>
            <w:tcW w:w="4672" w:type="dxa"/>
          </w:tcPr>
          <w:p w14:paraId="50FD04D2" w14:textId="77777777" w:rsidR="003A4DFC" w:rsidRPr="00380F86" w:rsidRDefault="003A4DFC" w:rsidP="008B365C">
            <w:pPr>
              <w:numPr>
                <w:ilvl w:val="0"/>
                <w:numId w:val="10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380F86">
              <w:rPr>
                <w:rFonts w:eastAsiaTheme="minorHAnsi"/>
                <w:color w:val="auto"/>
                <w:szCs w:val="24"/>
              </w:rPr>
              <w:t>ЗОЖ</w:t>
            </w:r>
            <w:r>
              <w:rPr>
                <w:rFonts w:eastAsiaTheme="minorHAnsi"/>
                <w:color w:val="auto"/>
                <w:szCs w:val="24"/>
              </w:rPr>
              <w:t>, занятия спортом</w:t>
            </w:r>
          </w:p>
        </w:tc>
        <w:tc>
          <w:tcPr>
            <w:tcW w:w="4673" w:type="dxa"/>
          </w:tcPr>
          <w:p w14:paraId="15AEC096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12</w:t>
            </w:r>
          </w:p>
        </w:tc>
      </w:tr>
      <w:tr w:rsidR="003A4DFC" w:rsidRPr="00380F86" w14:paraId="27DFF548" w14:textId="77777777" w:rsidTr="008B365C">
        <w:tc>
          <w:tcPr>
            <w:tcW w:w="4672" w:type="dxa"/>
          </w:tcPr>
          <w:p w14:paraId="7B98DDDF" w14:textId="77777777" w:rsidR="003A4DFC" w:rsidRPr="00380F86" w:rsidRDefault="003A4DFC" w:rsidP="008B365C">
            <w:pPr>
              <w:numPr>
                <w:ilvl w:val="0"/>
                <w:numId w:val="10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Следить за осанкой</w:t>
            </w:r>
          </w:p>
        </w:tc>
        <w:tc>
          <w:tcPr>
            <w:tcW w:w="4673" w:type="dxa"/>
          </w:tcPr>
          <w:p w14:paraId="3284B351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80F86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3A4DFC" w:rsidRPr="00380F86" w14:paraId="414FC860" w14:textId="77777777" w:rsidTr="008B365C">
        <w:tc>
          <w:tcPr>
            <w:tcW w:w="4672" w:type="dxa"/>
          </w:tcPr>
          <w:p w14:paraId="55D1903D" w14:textId="77777777" w:rsidR="003A4DFC" w:rsidRPr="00380F86" w:rsidRDefault="003A4DFC" w:rsidP="008B365C">
            <w:pPr>
              <w:numPr>
                <w:ilvl w:val="0"/>
                <w:numId w:val="10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380F86">
              <w:rPr>
                <w:rFonts w:eastAsiaTheme="minorHAnsi"/>
                <w:color w:val="auto"/>
                <w:szCs w:val="24"/>
              </w:rPr>
              <w:t xml:space="preserve">Опорные развивающие игры </w:t>
            </w:r>
          </w:p>
        </w:tc>
        <w:tc>
          <w:tcPr>
            <w:tcW w:w="4673" w:type="dxa"/>
          </w:tcPr>
          <w:p w14:paraId="63976021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80F86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3A4DFC" w:rsidRPr="00380F86" w14:paraId="534893FE" w14:textId="77777777" w:rsidTr="008B365C">
        <w:tc>
          <w:tcPr>
            <w:tcW w:w="4672" w:type="dxa"/>
          </w:tcPr>
          <w:p w14:paraId="2CC6E46A" w14:textId="77777777" w:rsidR="003A4DFC" w:rsidRPr="00380F86" w:rsidRDefault="003A4DFC" w:rsidP="008B365C">
            <w:pPr>
              <w:numPr>
                <w:ilvl w:val="0"/>
                <w:numId w:val="10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380F86">
              <w:rPr>
                <w:rFonts w:eastAsiaTheme="minorHAnsi"/>
                <w:color w:val="auto"/>
                <w:szCs w:val="24"/>
              </w:rPr>
              <w:t>Консультация эндокринолога</w:t>
            </w:r>
          </w:p>
        </w:tc>
        <w:tc>
          <w:tcPr>
            <w:tcW w:w="4673" w:type="dxa"/>
          </w:tcPr>
          <w:p w14:paraId="653592AB" w14:textId="77777777" w:rsidR="003A4DFC" w:rsidRPr="00380F86" w:rsidRDefault="003A4DFC" w:rsidP="008B36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80F86">
              <w:rPr>
                <w:rFonts w:eastAsiaTheme="minorHAnsi"/>
                <w:color w:val="auto"/>
                <w:szCs w:val="24"/>
              </w:rPr>
              <w:t>1</w:t>
            </w:r>
          </w:p>
        </w:tc>
      </w:tr>
    </w:tbl>
    <w:p w14:paraId="22626A5E" w14:textId="77777777" w:rsidR="003A4DFC" w:rsidRDefault="00572EFC" w:rsidP="00362D10">
      <w:pPr>
        <w:spacing w:after="30" w:line="247" w:lineRule="auto"/>
        <w:ind w:left="14" w:right="43" w:firstLine="0"/>
      </w:pPr>
      <w:r>
        <w:t>- для профилактики снижения зрения на уроках проводятся физкультминутки, упражнения для глаз;</w:t>
      </w:r>
    </w:p>
    <w:p w14:paraId="34974BA0" w14:textId="77777777" w:rsidR="00572EFC" w:rsidRDefault="00572EFC" w:rsidP="00362D10">
      <w:pPr>
        <w:spacing w:after="30" w:line="247" w:lineRule="auto"/>
        <w:ind w:left="14" w:right="43" w:firstLine="0"/>
      </w:pPr>
      <w:r>
        <w:t>- для заняти</w:t>
      </w:r>
      <w:r w:rsidR="00ED2CD2">
        <w:t xml:space="preserve">й ЗОЖ и занятий физкультурой, профилактики употребления табачной, алкогольной, наркотической продукции, ПАВ в школе проводятся: </w:t>
      </w:r>
      <w:r w:rsidR="00A33028">
        <w:t>уроки физической культуры, занятия внеурочной деятельности спортивно-оздоровительного направления «Подвижные игры», «Юный стрелок», мероприятия пла</w:t>
      </w:r>
      <w:r w:rsidR="00ED2CD2">
        <w:t>на воспитательной работы, так в течении года были проведены следующие мероприятия:</w:t>
      </w:r>
    </w:p>
    <w:p w14:paraId="2B3D0ACC" w14:textId="77777777" w:rsidR="00ED2CD2" w:rsidRDefault="00ED2CD2" w:rsidP="00ED2CD2">
      <w:pPr>
        <w:ind w:firstLine="538"/>
        <w:rPr>
          <w:rFonts w:eastAsiaTheme="minorHAnsi"/>
          <w:lang w:eastAsia="en-US"/>
        </w:rPr>
      </w:pPr>
      <w:r w:rsidRPr="00ED2CD2">
        <w:rPr>
          <w:rFonts w:eastAsiaTheme="minorHAnsi"/>
          <w:b/>
          <w:lang w:eastAsia="en-US"/>
        </w:rPr>
        <w:t>2 сентября</w:t>
      </w:r>
      <w:r w:rsidRPr="00ED2CD2">
        <w:rPr>
          <w:rFonts w:eastAsiaTheme="minorHAnsi"/>
          <w:lang w:eastAsia="en-US"/>
        </w:rPr>
        <w:t xml:space="preserve"> прошли «Уроки Здоровья»,</w:t>
      </w:r>
      <w:r>
        <w:rPr>
          <w:rFonts w:eastAsiaTheme="minorHAnsi"/>
          <w:lang w:eastAsia="en-US"/>
        </w:rPr>
        <w:t xml:space="preserve"> посвященные профилактики корона</w:t>
      </w:r>
      <w:r w:rsidRPr="00ED2CD2">
        <w:rPr>
          <w:rFonts w:eastAsiaTheme="minorHAnsi"/>
          <w:lang w:eastAsia="en-US"/>
        </w:rPr>
        <w:t>вирусной инфекции, которые провели классные руководители.  Ребята узнали о симптомах, как передается, как защитить себя от заражения. В конце урока ребята получи</w:t>
      </w:r>
      <w:r>
        <w:rPr>
          <w:rFonts w:eastAsiaTheme="minorHAnsi"/>
          <w:lang w:eastAsia="en-US"/>
        </w:rPr>
        <w:t>ли памятки о профилактики корона</w:t>
      </w:r>
      <w:r w:rsidRPr="00ED2CD2">
        <w:rPr>
          <w:rFonts w:eastAsiaTheme="minorHAnsi"/>
          <w:lang w:eastAsia="en-US"/>
        </w:rPr>
        <w:t>вирусной инфекции.</w:t>
      </w:r>
    </w:p>
    <w:p w14:paraId="5FD40D7F" w14:textId="77777777" w:rsidR="00ED2CD2" w:rsidRPr="00ED2CD2" w:rsidRDefault="00ED2CD2" w:rsidP="00ED2CD2">
      <w:pPr>
        <w:ind w:firstLine="538"/>
        <w:rPr>
          <w:rFonts w:eastAsiaTheme="minorHAnsi"/>
          <w:lang w:eastAsia="en-US"/>
        </w:rPr>
      </w:pPr>
      <w:r w:rsidRPr="00ED2CD2">
        <w:rPr>
          <w:rFonts w:eastAsiaTheme="minorHAnsi"/>
          <w:b/>
          <w:lang w:eastAsia="en-US"/>
        </w:rPr>
        <w:t>11 сентября</w:t>
      </w:r>
      <w:r w:rsidRPr="00ED2CD2">
        <w:rPr>
          <w:rFonts w:eastAsiaTheme="minorHAnsi"/>
          <w:lang w:eastAsia="en-US"/>
        </w:rPr>
        <w:t xml:space="preserve"> в дистанционном режим</w:t>
      </w:r>
      <w:r>
        <w:rPr>
          <w:rFonts w:eastAsiaTheme="minorHAnsi"/>
          <w:lang w:eastAsia="en-US"/>
        </w:rPr>
        <w:t xml:space="preserve">е прошел День Здоровья. Цели: </w:t>
      </w:r>
      <w:r w:rsidRPr="00ED2CD2">
        <w:rPr>
          <w:rFonts w:eastAsiaTheme="minorHAnsi"/>
          <w:lang w:eastAsia="en-US"/>
        </w:rPr>
        <w:t>пропаганда здорового образа жизни; расширение и систематизация знаний о здоровом образе жизни; пропаганда здорового питания.  Ребята получили задания, которые выполняли дома.  Ученики 3,5,7,8</w:t>
      </w:r>
      <w:r>
        <w:rPr>
          <w:rFonts w:eastAsiaTheme="minorHAnsi"/>
          <w:lang w:eastAsia="en-US"/>
        </w:rPr>
        <w:t xml:space="preserve"> классов</w:t>
      </w:r>
      <w:r w:rsidRPr="00ED2CD2">
        <w:rPr>
          <w:rFonts w:eastAsiaTheme="minorHAnsi"/>
          <w:lang w:eastAsia="en-US"/>
        </w:rPr>
        <w:t xml:space="preserve"> рисовали рисунки и отвечали на вопросы</w:t>
      </w:r>
      <w:r>
        <w:rPr>
          <w:rFonts w:eastAsiaTheme="minorHAnsi"/>
          <w:lang w:eastAsia="en-US"/>
        </w:rPr>
        <w:t xml:space="preserve"> викторины. Ребята 10,11 классов приготовили</w:t>
      </w:r>
      <w:r w:rsidRPr="00ED2CD2">
        <w:rPr>
          <w:rFonts w:eastAsiaTheme="minorHAnsi"/>
          <w:lang w:eastAsia="en-US"/>
        </w:rPr>
        <w:t xml:space="preserve"> кроссворд на тему «ЗОЖ». </w:t>
      </w:r>
    </w:p>
    <w:p w14:paraId="6516B5B9" w14:textId="77777777" w:rsidR="00ED2CD2" w:rsidRPr="00ED2CD2" w:rsidRDefault="00ED2CD2" w:rsidP="00ED2CD2">
      <w:pPr>
        <w:ind w:firstLine="538"/>
        <w:rPr>
          <w:rFonts w:eastAsiaTheme="minorHAnsi"/>
          <w:lang w:eastAsia="en-US"/>
        </w:rPr>
      </w:pPr>
      <w:r w:rsidRPr="00ED2CD2">
        <w:rPr>
          <w:rFonts w:eastAsiaTheme="minorHAnsi"/>
          <w:b/>
          <w:lang w:eastAsia="en-US"/>
        </w:rPr>
        <w:t>2 октября</w:t>
      </w:r>
      <w:r w:rsidRPr="00ED2CD2">
        <w:rPr>
          <w:rFonts w:eastAsiaTheme="minorHAnsi"/>
          <w:lang w:eastAsia="en-US"/>
        </w:rPr>
        <w:t xml:space="preserve"> состоялось мероприятие, приуроченное ко Дню Гражданской обороны РФ. Ребята отвечали на вопросы викторины, мероприятие сопровождалось презентацией. </w:t>
      </w:r>
    </w:p>
    <w:p w14:paraId="33466C53" w14:textId="77777777" w:rsidR="00ED2CD2" w:rsidRDefault="00ED2CD2" w:rsidP="00ED2CD2">
      <w:pPr>
        <w:ind w:firstLine="538"/>
        <w:rPr>
          <w:rFonts w:eastAsiaTheme="minorHAnsi"/>
          <w:lang w:eastAsia="en-US"/>
        </w:rPr>
      </w:pPr>
      <w:r w:rsidRPr="00ED2CD2">
        <w:rPr>
          <w:rFonts w:eastAsiaTheme="minorHAnsi"/>
          <w:b/>
          <w:lang w:eastAsia="en-US"/>
        </w:rPr>
        <w:t>С 3-10 октября</w:t>
      </w:r>
      <w:r w:rsidRPr="00ED2CD2">
        <w:rPr>
          <w:rFonts w:eastAsiaTheme="minorHAnsi"/>
          <w:lang w:eastAsia="en-US"/>
        </w:rPr>
        <w:t xml:space="preserve"> прошла Неделя «Будущее в моих руках». Цель: создать условия для формирования у обучающихся отрицательного отношения к употреблению алкогольных напитков, расширить представление подростков о замещении употребления алкогольных напитков позитивной деятельностью. В течение недели прошли классные часы: 3кл «Здоровье и вредные привычки», 7-8кл «Правда об алкоголе» 10-11кл «Алкоголь и алкогольная зависимость»</w:t>
      </w:r>
      <w:r w:rsidR="00133AAF">
        <w:rPr>
          <w:rFonts w:eastAsiaTheme="minorHAnsi"/>
          <w:lang w:eastAsia="en-US"/>
        </w:rPr>
        <w:t>.</w:t>
      </w:r>
    </w:p>
    <w:p w14:paraId="2FB67822" w14:textId="77777777" w:rsidR="00F364F2" w:rsidRDefault="00133AAF" w:rsidP="00F364F2">
      <w:pPr>
        <w:ind w:firstLine="538"/>
        <w:rPr>
          <w:szCs w:val="24"/>
        </w:rPr>
      </w:pPr>
      <w:r w:rsidRPr="00F364F2">
        <w:rPr>
          <w:szCs w:val="24"/>
        </w:rPr>
        <w:t>В I четверти проведено социально – психологическое тестирование в 7,8,10,11 классах, составлен план коррекции поведения учащихся группы риска.</w:t>
      </w:r>
    </w:p>
    <w:p w14:paraId="062B6AE0" w14:textId="77777777" w:rsidR="00F364F2" w:rsidRDefault="00F364F2" w:rsidP="00F364F2">
      <w:pPr>
        <w:ind w:firstLine="538"/>
        <w:rPr>
          <w:szCs w:val="24"/>
        </w:rPr>
      </w:pPr>
      <w:r w:rsidRPr="00F364F2">
        <w:rPr>
          <w:rFonts w:eastAsiaTheme="minorHAnsi"/>
          <w:b/>
          <w:color w:val="auto"/>
          <w:szCs w:val="24"/>
          <w:lang w:eastAsia="en-US"/>
        </w:rPr>
        <w:t>11- 15 ноября</w:t>
      </w:r>
      <w:r w:rsidRPr="00F364F2">
        <w:rPr>
          <w:rFonts w:eastAsiaTheme="minorHAnsi"/>
          <w:color w:val="auto"/>
          <w:szCs w:val="24"/>
          <w:lang w:eastAsia="en-US"/>
        </w:rPr>
        <w:t xml:space="preserve"> прошла Неделя «Мы за чистые легкие» </w:t>
      </w:r>
      <w:r w:rsidRPr="00F364F2">
        <w:rPr>
          <w:rFonts w:eastAsiaTheme="minorHAnsi"/>
          <w:iCs/>
          <w:color w:val="auto"/>
          <w:szCs w:val="24"/>
          <w:lang w:eastAsia="en-US"/>
        </w:rPr>
        <w:t>Цель:</w:t>
      </w:r>
      <w:r w:rsidRPr="00F364F2">
        <w:rPr>
          <w:rFonts w:eastAsiaTheme="minorHAnsi"/>
          <w:i/>
          <w:iCs/>
          <w:color w:val="auto"/>
          <w:szCs w:val="24"/>
          <w:lang w:eastAsia="en-US"/>
        </w:rPr>
        <w:t> </w:t>
      </w:r>
      <w:r w:rsidRPr="00F364F2">
        <w:rPr>
          <w:rFonts w:eastAsiaTheme="minorHAnsi"/>
          <w:color w:val="auto"/>
          <w:szCs w:val="24"/>
          <w:lang w:eastAsia="en-US"/>
        </w:rPr>
        <w:t xml:space="preserve">Создание условий для снижения рисков употребления табачных изделий участниками образовательного процесса. </w:t>
      </w:r>
      <w:r w:rsidRPr="00F364F2">
        <w:rPr>
          <w:rFonts w:eastAsiaTheme="minorHAnsi"/>
          <w:iCs/>
          <w:color w:val="auto"/>
          <w:szCs w:val="24"/>
          <w:lang w:eastAsia="en-US"/>
        </w:rPr>
        <w:t>Задачи:</w:t>
      </w:r>
      <w:r w:rsidRPr="00F364F2">
        <w:rPr>
          <w:rFonts w:eastAsiaTheme="minorHAnsi"/>
          <w:color w:val="auto"/>
          <w:szCs w:val="24"/>
          <w:lang w:eastAsia="en-US"/>
        </w:rPr>
        <w:t xml:space="preserve"> выявить исходный уровень информированности подростков об опасности употребления табака; сформировать у обучающихся отрицательное отношение к употреблению табачных изделий; расширить представление подростков о замещении употребления табачных изделий (активная трудовая деятельность, спорт, творчество, подвижные игры); развить у обучающихся навыки проявления силы воли и принятия собственных решений (выбор); проверить уровень усвоения информации. </w:t>
      </w:r>
      <w:r w:rsidRPr="00F364F2">
        <w:rPr>
          <w:rFonts w:eastAsiaTheme="minorHAnsi"/>
          <w:color w:val="222222"/>
          <w:szCs w:val="24"/>
          <w:shd w:val="clear" w:color="auto" w:fill="FFFFFF"/>
          <w:lang w:eastAsia="en-US"/>
        </w:rPr>
        <w:t xml:space="preserve"> В течение недели прошли следующие мероприятия: классные часы «Что такое здоровый образ жизни?», акция «Письмо курящему сверстнику». Также были проведены спортивные перемены и анкетирование у ребят.</w:t>
      </w:r>
    </w:p>
    <w:p w14:paraId="4AAFC188" w14:textId="77777777" w:rsidR="00F364F2" w:rsidRDefault="00F364F2" w:rsidP="00F364F2">
      <w:pPr>
        <w:ind w:firstLine="538"/>
        <w:rPr>
          <w:rFonts w:eastAsiaTheme="minorHAnsi"/>
          <w:color w:val="auto"/>
          <w:szCs w:val="24"/>
          <w:lang w:eastAsia="en-US"/>
        </w:rPr>
      </w:pPr>
      <w:r w:rsidRPr="00F364F2">
        <w:rPr>
          <w:b/>
          <w:color w:val="auto"/>
          <w:szCs w:val="24"/>
        </w:rPr>
        <w:t>30.11-04.12</w:t>
      </w:r>
      <w:r w:rsidRPr="00F364F2">
        <w:rPr>
          <w:color w:val="auto"/>
          <w:szCs w:val="24"/>
        </w:rPr>
        <w:t xml:space="preserve"> </w:t>
      </w:r>
      <w:r w:rsidRPr="00F364F2">
        <w:rPr>
          <w:rFonts w:eastAsiaTheme="minorHAnsi"/>
          <w:color w:val="auto"/>
          <w:szCs w:val="24"/>
          <w:lang w:eastAsia="en-US"/>
        </w:rPr>
        <w:t>Приняли участие в</w:t>
      </w:r>
      <w:r w:rsidRPr="00F364F2">
        <w:rPr>
          <w:color w:val="auto"/>
          <w:szCs w:val="24"/>
        </w:rPr>
        <w:t xml:space="preserve"> профилактические Недели «Здоровая семья».</w:t>
      </w:r>
      <w:r w:rsidRPr="00F364F2">
        <w:rPr>
          <w:rFonts w:eastAsiaTheme="minorHAnsi"/>
          <w:color w:val="auto"/>
          <w:szCs w:val="24"/>
          <w:lang w:eastAsia="en-US"/>
        </w:rPr>
        <w:t xml:space="preserve"> 01 декабря в 7,8,9,10 классе состоялась беседа с просмотром видео ролика «СТОП ВИЧ/СПИД!» Цель мероприятия: Сформировать представления о болезни века, познакомить учащихся с основными сведениями о болезни и опасными особенностями ВИЧ- инфекции, выработать поведенческие мотивации к сохранению своего здоровья.  Ребята активно вступали в беседу, ответили на вопросы </w:t>
      </w:r>
      <w:r w:rsidRPr="00F364F2">
        <w:rPr>
          <w:rFonts w:eastAsiaTheme="minorHAnsi"/>
          <w:bCs/>
          <w:iCs/>
          <w:color w:val="auto"/>
          <w:szCs w:val="24"/>
          <w:lang w:eastAsia="en-US"/>
        </w:rPr>
        <w:t xml:space="preserve">теста. Степень риска, заражения, </w:t>
      </w:r>
      <w:r w:rsidRPr="00F364F2">
        <w:rPr>
          <w:rFonts w:eastAsiaTheme="minorHAnsi"/>
          <w:bCs/>
          <w:iCs/>
          <w:color w:val="auto"/>
          <w:szCs w:val="24"/>
          <w:lang w:eastAsia="en-US"/>
        </w:rPr>
        <w:lastRenderedPageBreak/>
        <w:t>группы риска</w:t>
      </w:r>
      <w:r w:rsidRPr="00F364F2">
        <w:rPr>
          <w:rFonts w:eastAsiaTheme="minorHAnsi"/>
          <w:bCs/>
          <w:iCs/>
          <w:color w:val="auto"/>
          <w:szCs w:val="24"/>
          <w:lang w:val="be-BY" w:eastAsia="en-US"/>
        </w:rPr>
        <w:t>”,</w:t>
      </w:r>
      <w:r w:rsidRPr="00F364F2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Pr="00F364F2">
        <w:rPr>
          <w:rFonts w:eastAsiaTheme="minorHAnsi"/>
          <w:color w:val="auto"/>
          <w:szCs w:val="24"/>
          <w:lang w:eastAsia="en-US"/>
        </w:rPr>
        <w:t>в заключении ребята посмотрели видеоролик по профилактике ВИЧ-инфекции.  Мероприятие прошло на высоком уровне, сопровождалось презентацией</w:t>
      </w:r>
      <w:r>
        <w:rPr>
          <w:rFonts w:eastAsiaTheme="minorHAnsi"/>
          <w:color w:val="auto"/>
          <w:szCs w:val="24"/>
          <w:lang w:eastAsia="en-US"/>
        </w:rPr>
        <w:t>.</w:t>
      </w:r>
    </w:p>
    <w:p w14:paraId="53A0540C" w14:textId="77777777" w:rsidR="00F364F2" w:rsidRPr="00F364F2" w:rsidRDefault="00F364F2" w:rsidP="00F364F2">
      <w:pPr>
        <w:shd w:val="clear" w:color="auto" w:fill="FFFFFF"/>
        <w:spacing w:after="0" w:line="240" w:lineRule="auto"/>
        <w:ind w:left="0" w:right="0" w:firstLine="567"/>
        <w:rPr>
          <w:b/>
          <w:color w:val="auto"/>
          <w:szCs w:val="24"/>
        </w:rPr>
      </w:pPr>
      <w:r w:rsidRPr="00F364F2">
        <w:rPr>
          <w:b/>
          <w:color w:val="auto"/>
          <w:szCs w:val="24"/>
        </w:rPr>
        <w:t xml:space="preserve">10 февраля </w:t>
      </w:r>
      <w:r w:rsidRPr="00F364F2">
        <w:rPr>
          <w:color w:val="auto"/>
          <w:szCs w:val="24"/>
        </w:rPr>
        <w:t xml:space="preserve">состоялось первенство школы по стрельбе из пневматической винтовки среди учащихся 5-11класса. </w:t>
      </w:r>
      <w:r w:rsidRPr="00F364F2">
        <w:rPr>
          <w:color w:val="auto"/>
          <w:szCs w:val="24"/>
          <w:lang w:val="en-US"/>
        </w:rPr>
        <w:t>I</w:t>
      </w:r>
      <w:r w:rsidRPr="00F364F2">
        <w:rPr>
          <w:color w:val="auto"/>
          <w:szCs w:val="24"/>
        </w:rPr>
        <w:t xml:space="preserve"> место - Харинов Ярослав (10 класс) и </w:t>
      </w:r>
      <w:proofErr w:type="spellStart"/>
      <w:r w:rsidRPr="00F364F2">
        <w:rPr>
          <w:color w:val="auto"/>
          <w:szCs w:val="24"/>
        </w:rPr>
        <w:t>Порымова</w:t>
      </w:r>
      <w:proofErr w:type="spellEnd"/>
      <w:r w:rsidRPr="00F364F2">
        <w:rPr>
          <w:color w:val="auto"/>
          <w:szCs w:val="24"/>
        </w:rPr>
        <w:t xml:space="preserve"> Ирина (8класс), </w:t>
      </w:r>
      <w:r w:rsidRPr="00F364F2">
        <w:rPr>
          <w:color w:val="auto"/>
          <w:szCs w:val="24"/>
          <w:lang w:val="en-US"/>
        </w:rPr>
        <w:t>II</w:t>
      </w:r>
      <w:r w:rsidRPr="00F364F2">
        <w:rPr>
          <w:color w:val="auto"/>
          <w:szCs w:val="24"/>
        </w:rPr>
        <w:t xml:space="preserve"> место - Белый Макар (5класс), </w:t>
      </w:r>
      <w:r w:rsidRPr="00F364F2">
        <w:rPr>
          <w:color w:val="auto"/>
          <w:szCs w:val="24"/>
          <w:lang w:val="en-US"/>
        </w:rPr>
        <w:t>III</w:t>
      </w:r>
      <w:r w:rsidRPr="00F364F2">
        <w:rPr>
          <w:color w:val="auto"/>
          <w:szCs w:val="24"/>
        </w:rPr>
        <w:t xml:space="preserve"> место - </w:t>
      </w:r>
      <w:proofErr w:type="spellStart"/>
      <w:r w:rsidRPr="00F364F2">
        <w:rPr>
          <w:color w:val="auto"/>
          <w:szCs w:val="24"/>
        </w:rPr>
        <w:t>Рупотов</w:t>
      </w:r>
      <w:proofErr w:type="spellEnd"/>
      <w:r w:rsidRPr="00F364F2">
        <w:rPr>
          <w:color w:val="auto"/>
          <w:szCs w:val="24"/>
        </w:rPr>
        <w:t xml:space="preserve"> Данил (5класс)</w:t>
      </w:r>
    </w:p>
    <w:p w14:paraId="48C541CD" w14:textId="77777777" w:rsidR="00F364F2" w:rsidRPr="00F364F2" w:rsidRDefault="00F364F2" w:rsidP="00F364F2">
      <w:pPr>
        <w:shd w:val="clear" w:color="auto" w:fill="FFFFFF"/>
        <w:spacing w:after="0" w:line="240" w:lineRule="auto"/>
        <w:ind w:left="0" w:right="0" w:firstLine="567"/>
        <w:rPr>
          <w:rFonts w:ascii="Arial" w:hAnsi="Arial" w:cs="Arial"/>
          <w:sz w:val="19"/>
          <w:szCs w:val="19"/>
        </w:rPr>
      </w:pPr>
      <w:r w:rsidRPr="00F364F2">
        <w:rPr>
          <w:b/>
          <w:color w:val="auto"/>
          <w:szCs w:val="24"/>
        </w:rPr>
        <w:t xml:space="preserve">16 февраля </w:t>
      </w:r>
      <w:r w:rsidRPr="00F364F2">
        <w:rPr>
          <w:color w:val="auto"/>
          <w:szCs w:val="24"/>
        </w:rPr>
        <w:t>состоялись соревнования на первенство школы по силовому многоборью (3-11кл).</w:t>
      </w:r>
      <w:r w:rsidRPr="00F364F2">
        <w:rPr>
          <w:bCs/>
          <w:szCs w:val="24"/>
        </w:rPr>
        <w:t xml:space="preserve"> Цель соревнования:</w:t>
      </w:r>
      <w:r w:rsidRPr="00F364F2">
        <w:rPr>
          <w:szCs w:val="24"/>
        </w:rPr>
        <w:t xml:space="preserve"> привлечение учащихся к регулярным занятиям физической культурой и спортом; пропаганда здорового образа жизни. В соревновании участвовали учащиеся 3 </w:t>
      </w:r>
      <w:proofErr w:type="spellStart"/>
      <w:r w:rsidRPr="00F364F2">
        <w:rPr>
          <w:szCs w:val="24"/>
        </w:rPr>
        <w:t>кл</w:t>
      </w:r>
      <w:proofErr w:type="spellEnd"/>
      <w:r w:rsidRPr="00F364F2">
        <w:rPr>
          <w:szCs w:val="24"/>
        </w:rPr>
        <w:t>, 6-10 класс. Провели и составили программу учащийся 7класса (Бабиков Николай) в начальном звене, 10 класса (Харинов Ярослав) в среднем звене</w:t>
      </w:r>
    </w:p>
    <w:p w14:paraId="527A2F76" w14:textId="77777777" w:rsidR="00F364F2" w:rsidRPr="00F364F2" w:rsidRDefault="00F364F2" w:rsidP="00F364F2">
      <w:pPr>
        <w:shd w:val="clear" w:color="auto" w:fill="FFFFFF"/>
        <w:spacing w:after="0" w:line="240" w:lineRule="auto"/>
        <w:ind w:left="0" w:right="0" w:firstLine="567"/>
        <w:rPr>
          <w:rFonts w:ascii="Arial" w:hAnsi="Arial" w:cs="Arial"/>
          <w:sz w:val="19"/>
          <w:szCs w:val="19"/>
        </w:rPr>
      </w:pPr>
      <w:r w:rsidRPr="00F364F2">
        <w:rPr>
          <w:b/>
          <w:bCs/>
          <w:szCs w:val="24"/>
        </w:rPr>
        <w:t>Программа соревнований</w:t>
      </w:r>
      <w:r w:rsidRPr="00F364F2">
        <w:rPr>
          <w:szCs w:val="24"/>
        </w:rPr>
        <w:t>:</w:t>
      </w:r>
    </w:p>
    <w:p w14:paraId="347BA17A" w14:textId="77777777" w:rsidR="00F364F2" w:rsidRPr="00F364F2" w:rsidRDefault="00F364F2" w:rsidP="00F364F2">
      <w:pPr>
        <w:shd w:val="clear" w:color="auto" w:fill="FFFFFF"/>
        <w:spacing w:after="0" w:line="240" w:lineRule="auto"/>
        <w:ind w:left="0" w:right="0" w:firstLine="567"/>
        <w:rPr>
          <w:rFonts w:ascii="Arial" w:hAnsi="Arial" w:cs="Arial"/>
          <w:sz w:val="19"/>
          <w:szCs w:val="19"/>
        </w:rPr>
      </w:pPr>
      <w:r w:rsidRPr="00F364F2">
        <w:rPr>
          <w:szCs w:val="24"/>
        </w:rPr>
        <w:t>1. Подтягивание в висе на высокой перекладине - выполняет вся команда, суммируется количество раз, выполненных за 1 минуту.</w:t>
      </w:r>
    </w:p>
    <w:p w14:paraId="05EE9679" w14:textId="77777777" w:rsidR="00F364F2" w:rsidRPr="00F364F2" w:rsidRDefault="00F364F2" w:rsidP="00F364F2">
      <w:pPr>
        <w:shd w:val="clear" w:color="auto" w:fill="FFFFFF"/>
        <w:spacing w:after="0" w:line="240" w:lineRule="auto"/>
        <w:ind w:left="0" w:right="0" w:firstLine="567"/>
        <w:rPr>
          <w:rFonts w:ascii="Arial" w:hAnsi="Arial" w:cs="Arial"/>
          <w:sz w:val="19"/>
          <w:szCs w:val="19"/>
        </w:rPr>
      </w:pPr>
      <w:r w:rsidRPr="00F364F2">
        <w:rPr>
          <w:szCs w:val="24"/>
        </w:rPr>
        <w:t>2. Сгибание и разгибание рук в упоре лежа - выполняет вся команда, суммируется количество раз, выполненных за 1 минуту.</w:t>
      </w:r>
    </w:p>
    <w:p w14:paraId="2D0F4892" w14:textId="77777777" w:rsidR="00F364F2" w:rsidRDefault="00F364F2" w:rsidP="00F364F2">
      <w:pPr>
        <w:shd w:val="clear" w:color="auto" w:fill="FFFFFF"/>
        <w:spacing w:after="0" w:line="240" w:lineRule="auto"/>
        <w:ind w:left="0" w:right="0" w:firstLine="567"/>
        <w:rPr>
          <w:rFonts w:ascii="Arial" w:hAnsi="Arial" w:cs="Arial"/>
          <w:sz w:val="19"/>
          <w:szCs w:val="19"/>
        </w:rPr>
      </w:pPr>
      <w:r w:rsidRPr="00F364F2">
        <w:rPr>
          <w:szCs w:val="24"/>
        </w:rPr>
        <w:t>3. Прыжки через скамейку - выполняет вся команда, суммируется количество прыжков, выполненных за 30 секунд.</w:t>
      </w:r>
    </w:p>
    <w:p w14:paraId="3E5FCDC0" w14:textId="77777777" w:rsidR="00F364F2" w:rsidRPr="00F364F2" w:rsidRDefault="00F364F2" w:rsidP="00F364F2">
      <w:pPr>
        <w:shd w:val="clear" w:color="auto" w:fill="FFFFFF"/>
        <w:spacing w:after="0" w:line="240" w:lineRule="auto"/>
        <w:ind w:left="0" w:right="0" w:firstLine="426"/>
        <w:rPr>
          <w:rFonts w:ascii="Arial" w:hAnsi="Arial" w:cs="Arial"/>
          <w:sz w:val="19"/>
          <w:szCs w:val="19"/>
        </w:rPr>
      </w:pPr>
      <w:r w:rsidRPr="00F364F2">
        <w:rPr>
          <w:szCs w:val="24"/>
        </w:rPr>
        <w:t>4. Поднимание туловища из положения лежа на спине - выполняет вся команда, суммируется количество раз, выполненных за 1 минуту</w:t>
      </w:r>
    </w:p>
    <w:p w14:paraId="7C6507E0" w14:textId="77777777" w:rsidR="00F364F2" w:rsidRPr="00F364F2" w:rsidRDefault="00F364F2" w:rsidP="00F364F2">
      <w:pPr>
        <w:shd w:val="clear" w:color="auto" w:fill="FFFFFF"/>
        <w:spacing w:after="0" w:line="240" w:lineRule="auto"/>
        <w:ind w:left="0" w:right="0" w:firstLine="567"/>
        <w:rPr>
          <w:rFonts w:ascii="Arial" w:hAnsi="Arial" w:cs="Arial"/>
          <w:sz w:val="19"/>
          <w:szCs w:val="19"/>
        </w:rPr>
      </w:pPr>
      <w:r w:rsidRPr="00F364F2">
        <w:rPr>
          <w:szCs w:val="24"/>
        </w:rPr>
        <w:t>5. Эстафета – «челночный бег», лазание по скамейке, ходьба на руках.</w:t>
      </w:r>
    </w:p>
    <w:p w14:paraId="4AEC275E" w14:textId="77777777" w:rsidR="00F364F2" w:rsidRPr="00F364F2" w:rsidRDefault="00F364F2" w:rsidP="00F364F2">
      <w:pPr>
        <w:shd w:val="clear" w:color="auto" w:fill="FFFFFF"/>
        <w:spacing w:after="0" w:line="240" w:lineRule="auto"/>
        <w:ind w:left="0" w:right="0" w:firstLine="567"/>
        <w:rPr>
          <w:rFonts w:ascii="Arial" w:hAnsi="Arial" w:cs="Arial"/>
          <w:sz w:val="19"/>
          <w:szCs w:val="19"/>
        </w:rPr>
      </w:pPr>
      <w:r w:rsidRPr="00F364F2">
        <w:rPr>
          <w:szCs w:val="24"/>
        </w:rPr>
        <w:t xml:space="preserve"> Победители получили грамоты и сладкие призы.</w:t>
      </w:r>
    </w:p>
    <w:p w14:paraId="60AF18E3" w14:textId="77777777" w:rsidR="00F364F2" w:rsidRPr="00F364F2" w:rsidRDefault="00F364F2" w:rsidP="00F364F2">
      <w:pPr>
        <w:tabs>
          <w:tab w:val="left" w:pos="284"/>
        </w:tabs>
        <w:spacing w:after="0" w:line="240" w:lineRule="auto"/>
        <w:ind w:left="0" w:right="0" w:firstLine="567"/>
        <w:contextualSpacing/>
        <w:rPr>
          <w:color w:val="auto"/>
          <w:szCs w:val="24"/>
        </w:rPr>
      </w:pPr>
      <w:r w:rsidRPr="00F364F2">
        <w:rPr>
          <w:b/>
          <w:color w:val="auto"/>
          <w:szCs w:val="24"/>
        </w:rPr>
        <w:t xml:space="preserve">19 февраля </w:t>
      </w:r>
      <w:r w:rsidRPr="00F364F2">
        <w:rPr>
          <w:color w:val="auto"/>
          <w:szCs w:val="24"/>
        </w:rPr>
        <w:t>прошла игровая программа «Вперед, мальчишки!» (3-11кл). Мероприятие прошло для юношей с 3-11класс. Девушки старших классов оформили зал.</w:t>
      </w:r>
      <w:r w:rsidRPr="00F364F2">
        <w:rPr>
          <w:color w:val="auto"/>
          <w:szCs w:val="28"/>
        </w:rPr>
        <w:t xml:space="preserve"> Мероприятие сопровождалось презентацией и видеороликами. </w:t>
      </w:r>
      <w:r w:rsidRPr="00F364F2">
        <w:rPr>
          <w:color w:val="auto"/>
          <w:szCs w:val="24"/>
        </w:rPr>
        <w:t>В ходе мероприятия ребята показали силу, ловкость и сообразительность. Праздник прошёл в весёлом, соревновательном духе, благодаря взаимодействию детей. Закончилось мероприятие поздравлением юношей. Девушки (3-11кл) подарили сувениры своим одноклассникам.</w:t>
      </w:r>
    </w:p>
    <w:p w14:paraId="385AB134" w14:textId="77777777" w:rsidR="00F364F2" w:rsidRDefault="00F364F2" w:rsidP="00F364F2">
      <w:pPr>
        <w:tabs>
          <w:tab w:val="left" w:pos="284"/>
        </w:tabs>
        <w:spacing w:after="0" w:line="240" w:lineRule="auto"/>
        <w:ind w:left="0" w:right="0" w:firstLine="567"/>
        <w:contextualSpacing/>
        <w:rPr>
          <w:color w:val="auto"/>
          <w:szCs w:val="24"/>
        </w:rPr>
      </w:pPr>
      <w:r w:rsidRPr="00F364F2">
        <w:rPr>
          <w:b/>
          <w:color w:val="auto"/>
          <w:szCs w:val="24"/>
        </w:rPr>
        <w:t xml:space="preserve">3-6 марта </w:t>
      </w:r>
      <w:r w:rsidRPr="00F364F2">
        <w:rPr>
          <w:color w:val="auto"/>
          <w:szCs w:val="24"/>
        </w:rPr>
        <w:t>приняли активное участие в Профилактической неделе «Независимое детство». Неделя была приурочена ко «Всемирному Дню борьбы с наркотиками и наркобизнесом» (1 марта).</w:t>
      </w:r>
      <w:r w:rsidRPr="00F364F2">
        <w:rPr>
          <w:b/>
          <w:color w:val="auto"/>
          <w:szCs w:val="24"/>
        </w:rPr>
        <w:t xml:space="preserve"> </w:t>
      </w:r>
      <w:r w:rsidRPr="00F364F2">
        <w:rPr>
          <w:color w:val="auto"/>
          <w:szCs w:val="24"/>
        </w:rPr>
        <w:t>Прошедшая неделя помогла выявить исходный уровень информированности учащихся об опасности употребления ПАВ, сформировать отрицательное отношение к их употреблению.  В ходе недели ребята 3 и 5 класса приняли участие «В дне спорта и здоровья», у ребят 7,8,10,11 класса была проведена групповая дискуссия на тему: «Здоровье — потребность или возможность». Главной целью занятия является актуализация темы здоровья, здорового образа жизни». В ходе дискуссии, учащиеся с удовольствием предлагали разные варианты сохранения здоровья и пришли к выводу, что здоровая личность всегда имеет своё мнение и способна его отстоять, а критическое мышление — это неотъемлемое условие, сохраняющее здоровье человека.</w:t>
      </w:r>
    </w:p>
    <w:p w14:paraId="0A4CF195" w14:textId="77777777" w:rsidR="00990057" w:rsidRPr="00312ECE" w:rsidRDefault="00990057" w:rsidP="00990057">
      <w:pPr>
        <w:spacing w:after="0" w:line="240" w:lineRule="auto"/>
        <w:ind w:firstLine="567"/>
      </w:pPr>
      <w:r w:rsidRPr="00312ECE">
        <w:t xml:space="preserve">С целью профилактики вредных привычек (табакокурения, алкогольной, наркотической </w:t>
      </w:r>
      <w:r>
        <w:t>зависимости, …) осуществляется</w:t>
      </w:r>
      <w:r w:rsidRPr="00312ECE">
        <w:t xml:space="preserve"> работа школьного </w:t>
      </w:r>
      <w:proofErr w:type="spellStart"/>
      <w:r w:rsidRPr="00312ECE">
        <w:rPr>
          <w:b/>
        </w:rPr>
        <w:t>Наркопоста</w:t>
      </w:r>
      <w:proofErr w:type="spellEnd"/>
      <w:r w:rsidRPr="00312ECE">
        <w:rPr>
          <w:b/>
        </w:rPr>
        <w:t xml:space="preserve">. </w:t>
      </w:r>
      <w:r>
        <w:t>Мероприятия проводятся</w:t>
      </w:r>
      <w:r w:rsidRPr="00312ECE">
        <w:t xml:space="preserve"> согласно примерного плана работы </w:t>
      </w:r>
      <w:r>
        <w:t xml:space="preserve">на год, </w:t>
      </w:r>
      <w:proofErr w:type="gramStart"/>
      <w:r>
        <w:t>который  корректируется</w:t>
      </w:r>
      <w:proofErr w:type="gramEnd"/>
      <w:r w:rsidRPr="00312ECE">
        <w:t>, в зависимости от поступающих данных. Мероп</w:t>
      </w:r>
      <w:r>
        <w:t>риятия по профилактике выполняются</w:t>
      </w:r>
      <w:r w:rsidRPr="00312ECE">
        <w:t>, случаев при которых обучающихся было бы необходимо поставить на учет – не выявлено. По итогам работы</w:t>
      </w:r>
      <w:r>
        <w:t xml:space="preserve"> </w:t>
      </w:r>
      <w:r w:rsidRPr="00312ECE">
        <w:t xml:space="preserve">– нет обучающихся стоящих на учете </w:t>
      </w:r>
      <w:proofErr w:type="spellStart"/>
      <w:r w:rsidRPr="00312ECE">
        <w:t>Наркопоста</w:t>
      </w:r>
      <w:proofErr w:type="spellEnd"/>
      <w:r w:rsidRPr="00312ECE">
        <w:t xml:space="preserve">. </w:t>
      </w:r>
    </w:p>
    <w:p w14:paraId="44DCA4DD" w14:textId="77777777" w:rsidR="003D17B2" w:rsidRDefault="003D17B2" w:rsidP="003D17B2">
      <w:pPr>
        <w:spacing w:after="35"/>
        <w:ind w:left="43" w:right="14" w:firstLine="524"/>
      </w:pPr>
      <w:r>
        <w:t xml:space="preserve">В школе работает библиотека, в фондах которой имеется научно-публицистическая, научно-методическая, детская литература по вопросам </w:t>
      </w:r>
      <w:proofErr w:type="spellStart"/>
      <w:r>
        <w:t>здоровьесбережения</w:t>
      </w:r>
      <w:proofErr w:type="spellEnd"/>
      <w:r>
        <w:t>.</w:t>
      </w:r>
    </w:p>
    <w:p w14:paraId="5FAD93EA" w14:textId="77777777" w:rsidR="00580479" w:rsidRDefault="00580479" w:rsidP="00580479">
      <w:pPr>
        <w:ind w:right="14" w:firstLine="538"/>
      </w:pPr>
      <w:r>
        <w:t>Наличие безопасной поддерживающей среды в школе осуществляется в том числе классными руководителями: поддерживается благоприятный психологический климат, проходят тематические мероприятия, классные часы, анкетирования, собеседования, …</w:t>
      </w:r>
    </w:p>
    <w:p w14:paraId="21106BD9" w14:textId="77777777" w:rsidR="004B519A" w:rsidRDefault="004B519A" w:rsidP="00580479">
      <w:pPr>
        <w:ind w:right="14" w:firstLine="538"/>
      </w:pPr>
      <w:r>
        <w:t>Ежегодно на базе школы действует лагерь дневного пребывания для оздоровления обучающихся.</w:t>
      </w:r>
    </w:p>
    <w:p w14:paraId="0E0636A2" w14:textId="77777777" w:rsidR="00ED2CD2" w:rsidRDefault="00ED2CD2" w:rsidP="008020FA">
      <w:pPr>
        <w:spacing w:after="30" w:line="247" w:lineRule="auto"/>
        <w:ind w:left="0" w:right="43" w:firstLine="0"/>
      </w:pPr>
    </w:p>
    <w:p w14:paraId="1F6A8D51" w14:textId="77777777" w:rsidR="00FD4361" w:rsidRPr="008020FA" w:rsidRDefault="008020FA" w:rsidP="008020FA">
      <w:pPr>
        <w:pStyle w:val="a4"/>
        <w:numPr>
          <w:ilvl w:val="0"/>
          <w:numId w:val="11"/>
        </w:numPr>
        <w:spacing w:after="2" w:line="255" w:lineRule="auto"/>
        <w:ind w:right="0"/>
        <w:jc w:val="left"/>
        <w:rPr>
          <w:b/>
          <w:szCs w:val="24"/>
        </w:rPr>
      </w:pPr>
      <w:r w:rsidRPr="008020FA">
        <w:rPr>
          <w:b/>
          <w:szCs w:val="24"/>
        </w:rPr>
        <w:t>организация</w:t>
      </w:r>
      <w:r w:rsidR="00D34B6E" w:rsidRPr="008020FA">
        <w:rPr>
          <w:b/>
          <w:szCs w:val="24"/>
        </w:rPr>
        <w:t xml:space="preserve"> питания обучающихся:</w:t>
      </w:r>
    </w:p>
    <w:p w14:paraId="55BC1333" w14:textId="77777777" w:rsidR="00C15146" w:rsidRDefault="00C15146" w:rsidP="00C15146">
      <w:pPr>
        <w:spacing w:after="28" w:line="247" w:lineRule="auto"/>
        <w:ind w:left="14" w:right="43" w:firstLine="553"/>
      </w:pPr>
      <w:r>
        <w:t>Для всех обучающихся организовано горячее питание – 100%.</w:t>
      </w:r>
    </w:p>
    <w:p w14:paraId="2B395CE7" w14:textId="77777777" w:rsidR="00FD4361" w:rsidRDefault="00D34B6E" w:rsidP="00C15146">
      <w:pPr>
        <w:spacing w:after="28" w:line="247" w:lineRule="auto"/>
        <w:ind w:left="14" w:right="43" w:firstLine="55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79E1E5" wp14:editId="11DBEE41">
            <wp:simplePos x="0" y="0"/>
            <wp:positionH relativeFrom="page">
              <wp:posOffset>981456</wp:posOffset>
            </wp:positionH>
            <wp:positionV relativeFrom="page">
              <wp:posOffset>2018928</wp:posOffset>
            </wp:positionV>
            <wp:extent cx="6096" cy="6100"/>
            <wp:effectExtent l="0" t="0" r="0" b="0"/>
            <wp:wrapSquare wrapText="bothSides"/>
            <wp:docPr id="3309" name="Picture 3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" name="Picture 33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5146">
        <w:t>П</w:t>
      </w:r>
      <w:r>
        <w:t>омещение столовой для питания обучающихся</w:t>
      </w:r>
      <w:r w:rsidR="00C15146">
        <w:t xml:space="preserve"> рассчитано на 30 посадочных мест</w:t>
      </w:r>
      <w:r>
        <w:t>,</w:t>
      </w:r>
      <w:r w:rsidR="00C15146">
        <w:t xml:space="preserve"> имеется зонированный пищеблок </w:t>
      </w:r>
      <w:r>
        <w:t>для приготовления пищи в соответствии с</w:t>
      </w:r>
      <w:r w:rsidR="00C15146">
        <w:t xml:space="preserve"> требованиями санитарных правил, помещение для хранения сырья.</w:t>
      </w:r>
      <w:r>
        <w:t xml:space="preserve"> При формировании рациона питания детей и подростков в приготовлении пищи соблюдаются основные принципы организации рационального, сбалансированного, щадящего питания, предусматривающего:</w:t>
      </w:r>
    </w:p>
    <w:p w14:paraId="52ADC76F" w14:textId="77777777" w:rsidR="00FD4361" w:rsidRDefault="00D34B6E" w:rsidP="00C15146">
      <w:pPr>
        <w:numPr>
          <w:ilvl w:val="1"/>
          <w:numId w:val="11"/>
        </w:numPr>
        <w:spacing w:after="4" w:line="247" w:lineRule="auto"/>
        <w:ind w:left="567" w:right="43" w:hanging="283"/>
      </w:pPr>
      <w:r>
        <w:t>соответствие энергетической ценности рациона возрастными и физиологическими потребностями детей и подростков;</w:t>
      </w:r>
    </w:p>
    <w:p w14:paraId="6FC8CC08" w14:textId="77777777" w:rsidR="00C15146" w:rsidRDefault="00D34B6E" w:rsidP="00C15146">
      <w:pPr>
        <w:numPr>
          <w:ilvl w:val="1"/>
          <w:numId w:val="11"/>
        </w:numPr>
        <w:spacing w:after="4" w:line="247" w:lineRule="auto"/>
        <w:ind w:left="567" w:right="43" w:hanging="283"/>
      </w:pPr>
      <w:r>
        <w:t xml:space="preserve">обеспечение в рационе сбалансированности основных пищевых веществ в граммах; </w:t>
      </w:r>
      <w:r w:rsidR="00C15146">
        <w:t xml:space="preserve"> </w:t>
      </w:r>
    </w:p>
    <w:p w14:paraId="05483F87" w14:textId="77777777" w:rsidR="00FD4361" w:rsidRDefault="00D34B6E" w:rsidP="00C15146">
      <w:pPr>
        <w:numPr>
          <w:ilvl w:val="1"/>
          <w:numId w:val="11"/>
        </w:numPr>
        <w:spacing w:after="4" w:line="247" w:lineRule="auto"/>
        <w:ind w:left="567" w:right="43" w:hanging="283"/>
      </w:pPr>
      <w:r>
        <w:t xml:space="preserve">восполнение дефицита витаминов и других микроэлементов в питании </w:t>
      </w:r>
      <w:r w:rsidR="00C15146">
        <w:t xml:space="preserve">школьников </w:t>
      </w:r>
      <w:r>
        <w:t>за счёт корректировки рецептур и использовании обогащенных продуктов</w:t>
      </w:r>
    </w:p>
    <w:p w14:paraId="3FB9D1D2" w14:textId="77777777" w:rsidR="00FD4361" w:rsidRDefault="00D34B6E" w:rsidP="00C15146">
      <w:pPr>
        <w:numPr>
          <w:ilvl w:val="1"/>
          <w:numId w:val="11"/>
        </w:numPr>
        <w:spacing w:after="4" w:line="247" w:lineRule="auto"/>
        <w:ind w:left="567" w:right="43" w:hanging="283"/>
      </w:pPr>
      <w:r>
        <w:t>технологическая обработка продуктов, обеспечивающая вкусовые качества кулинарной продукции и сохранность пищевой ц</w:t>
      </w:r>
      <w:r w:rsidR="00C15146">
        <w:t xml:space="preserve">енности; </w:t>
      </w:r>
      <w:r>
        <w:t>соблюдение оптимального режима питания и распределения суточного рациона по отдельным приемам пищи в течение дня;</w:t>
      </w:r>
    </w:p>
    <w:p w14:paraId="56B32C78" w14:textId="77777777" w:rsidR="00FD4361" w:rsidRDefault="00C15146" w:rsidP="009B1B0C">
      <w:pPr>
        <w:spacing w:after="35" w:line="247" w:lineRule="auto"/>
        <w:ind w:left="0" w:right="43" w:firstLine="567"/>
      </w:pPr>
      <w:r>
        <w:t>Прием пищи осуществляется на 2 и 3 перемене по 20 минут, согласно расписания. О</w:t>
      </w:r>
      <w:r w:rsidR="00D34B6E">
        <w:t>рганизована «Молочн</w:t>
      </w:r>
      <w:r>
        <w:t>ая перемена» для обучающихся начальных</w:t>
      </w:r>
      <w:r w:rsidR="00D34B6E">
        <w:t xml:space="preserve"> классов</w:t>
      </w:r>
      <w:r>
        <w:t xml:space="preserve">. </w:t>
      </w:r>
    </w:p>
    <w:p w14:paraId="32BDE6DD" w14:textId="77777777" w:rsidR="00C15146" w:rsidRDefault="00C15146" w:rsidP="009B1B0C">
      <w:pPr>
        <w:spacing w:after="35" w:line="247" w:lineRule="auto"/>
        <w:ind w:left="0" w:right="43" w:firstLine="567"/>
      </w:pPr>
      <w:r>
        <w:t xml:space="preserve">Проведена модернизация и обновление пищеблока в соответствии с требованиями СанПин: имеются термометры, гигрометры, </w:t>
      </w:r>
      <w:proofErr w:type="spellStart"/>
      <w:r>
        <w:t>рециркулятор</w:t>
      </w:r>
      <w:proofErr w:type="spellEnd"/>
      <w:r>
        <w:t xml:space="preserve"> для обеззараживания воздуха, установлены дополнительные ванны для мытья столовой посуды отдельно от кухонной, установлен ларь для хранения плодовоовощной продукции</w:t>
      </w:r>
      <w:r w:rsidR="009B1B0C">
        <w:t>, установлены цельно металлические столы для предотвращения бактериального заражения пищевой продукции, заменены разделочные доски, обновлена столовая и кухонная посуда.</w:t>
      </w:r>
    </w:p>
    <w:p w14:paraId="3A4E7C02" w14:textId="77777777" w:rsidR="009B1B0C" w:rsidRDefault="009B1B0C" w:rsidP="009B1B0C">
      <w:pPr>
        <w:spacing w:after="35" w:line="247" w:lineRule="auto"/>
        <w:ind w:left="0" w:right="43" w:firstLine="567"/>
      </w:pPr>
      <w:r>
        <w:t xml:space="preserve">Для наблюдения и контроля за качеством пищи: </w:t>
      </w:r>
    </w:p>
    <w:p w14:paraId="6FF83CC1" w14:textId="77777777" w:rsidR="009B1B0C" w:rsidRDefault="009B1B0C" w:rsidP="009B1B0C">
      <w:pPr>
        <w:spacing w:after="35" w:line="247" w:lineRule="auto"/>
        <w:ind w:left="0" w:right="43" w:firstLine="0"/>
      </w:pPr>
      <w:r>
        <w:t>созданы:</w:t>
      </w:r>
    </w:p>
    <w:p w14:paraId="213FA4C3" w14:textId="77777777" w:rsidR="009B1B0C" w:rsidRDefault="009B1B0C" w:rsidP="009B1B0C">
      <w:pPr>
        <w:spacing w:after="35" w:line="247" w:lineRule="auto"/>
        <w:ind w:left="0" w:right="43" w:firstLine="567"/>
      </w:pPr>
      <w:r>
        <w:t xml:space="preserve">- </w:t>
      </w:r>
      <w:proofErr w:type="spellStart"/>
      <w:r>
        <w:t>бракеражная</w:t>
      </w:r>
      <w:proofErr w:type="spellEnd"/>
      <w:r>
        <w:t xml:space="preserve"> комиссия;</w:t>
      </w:r>
    </w:p>
    <w:p w14:paraId="21A08F01" w14:textId="77777777" w:rsidR="009B1B0C" w:rsidRDefault="009B1B0C" w:rsidP="009B1B0C">
      <w:pPr>
        <w:spacing w:after="35" w:line="247" w:lineRule="auto"/>
        <w:ind w:left="0" w:right="43" w:firstLine="567"/>
      </w:pPr>
      <w:r>
        <w:t>- комиссия родительского контроля качества питания обучающихся;</w:t>
      </w:r>
    </w:p>
    <w:p w14:paraId="279ADBC0" w14:textId="77777777" w:rsidR="009B1B0C" w:rsidRDefault="009B1B0C" w:rsidP="009B1B0C">
      <w:pPr>
        <w:spacing w:after="35" w:line="247" w:lineRule="auto"/>
        <w:ind w:left="0" w:right="43" w:firstLine="0"/>
      </w:pPr>
      <w:r>
        <w:t>проведены мероприятия:</w:t>
      </w:r>
    </w:p>
    <w:p w14:paraId="7AED2C0A" w14:textId="23F84167" w:rsidR="009B1B0C" w:rsidRDefault="009B1B0C" w:rsidP="009B1B0C">
      <w:pPr>
        <w:spacing w:after="35" w:line="247" w:lineRule="auto"/>
        <w:ind w:left="0" w:right="43" w:firstLine="567"/>
      </w:pPr>
      <w:r>
        <w:t xml:space="preserve">- </w:t>
      </w:r>
      <w:r w:rsidR="002066EE">
        <w:t>поставщик продуктов ОО «Русич Маркет»</w:t>
      </w:r>
      <w:r>
        <w:t xml:space="preserve"> ведется работа </w:t>
      </w:r>
      <w:r w:rsidR="00F10ADE">
        <w:t xml:space="preserve">по контролю качества пищевого сырья, его сертификации, в т.ч. </w:t>
      </w:r>
      <w:r>
        <w:t>в программе «Меркурий»</w:t>
      </w:r>
      <w:r w:rsidR="00F10ADE">
        <w:t>;</w:t>
      </w:r>
    </w:p>
    <w:p w14:paraId="77BF6CEC" w14:textId="03821553" w:rsidR="009B1B0C" w:rsidRDefault="009B1B0C" w:rsidP="009B1B0C">
      <w:pPr>
        <w:spacing w:after="35" w:line="247" w:lineRule="auto"/>
        <w:ind w:left="0" w:right="43" w:firstLine="567"/>
      </w:pPr>
      <w:r>
        <w:t xml:space="preserve">- </w:t>
      </w:r>
      <w:r w:rsidR="002066EE">
        <w:t>осуществляются</w:t>
      </w:r>
      <w:r>
        <w:t xml:space="preserve"> проб</w:t>
      </w:r>
      <w:r w:rsidR="002066EE">
        <w:t>ы</w:t>
      </w:r>
      <w:r>
        <w:t xml:space="preserve"> готовых блюд, пищевого сырья и питьевой воды, согласно разработанной програм</w:t>
      </w:r>
      <w:r w:rsidR="00F10ADE">
        <w:t xml:space="preserve">ме ХАССП. </w:t>
      </w:r>
    </w:p>
    <w:p w14:paraId="05C28C27" w14:textId="73B6A7F7" w:rsidR="006F4332" w:rsidRDefault="006F4332" w:rsidP="009B1B0C">
      <w:pPr>
        <w:spacing w:after="35" w:line="247" w:lineRule="auto"/>
        <w:ind w:left="0" w:right="43" w:firstLine="567"/>
      </w:pPr>
      <w:r>
        <w:t>- проведен косметический ремонт пищеблока и обеденного зала</w:t>
      </w:r>
      <w:r w:rsidR="002066EE">
        <w:t xml:space="preserve"> в соответствии с СанПин.</w:t>
      </w:r>
    </w:p>
    <w:p w14:paraId="138775BC" w14:textId="7BA0CF8D" w:rsidR="00F10ADE" w:rsidRDefault="00F10ADE" w:rsidP="009B1B0C">
      <w:pPr>
        <w:spacing w:after="35" w:line="247" w:lineRule="auto"/>
        <w:ind w:left="0" w:right="43" w:firstLine="567"/>
      </w:pPr>
      <w:r>
        <w:t xml:space="preserve">- </w:t>
      </w:r>
      <w:proofErr w:type="spellStart"/>
      <w:r w:rsidR="002066EE">
        <w:t>продятся</w:t>
      </w:r>
      <w:proofErr w:type="spellEnd"/>
      <w:r>
        <w:t xml:space="preserve"> анкетирование обучающихся и их родителей по организации питания, по итогам которого пров</w:t>
      </w:r>
      <w:r w:rsidR="002066EE">
        <w:t>одится</w:t>
      </w:r>
      <w:r>
        <w:t xml:space="preserve"> модернизация школьного десятидневного меню в соответствии</w:t>
      </w:r>
      <w:r w:rsidR="001E0508">
        <w:t xml:space="preserve"> с нормами СанПин, обновл</w:t>
      </w:r>
      <w:r w:rsidR="002066EE">
        <w:t>яются</w:t>
      </w:r>
      <w:r w:rsidR="001E0508">
        <w:t xml:space="preserve"> технологические карты блюд. </w:t>
      </w:r>
      <w:r>
        <w:t>Ежедневное меню доводится до сведения родителей через</w:t>
      </w:r>
      <w:r w:rsidR="002066EE">
        <w:t xml:space="preserve"> сайт школы</w:t>
      </w:r>
      <w:r>
        <w:t xml:space="preserve">  </w:t>
      </w:r>
    </w:p>
    <w:p w14:paraId="4EBC5E4D" w14:textId="77777777" w:rsidR="009B1B0C" w:rsidRDefault="009B1B0C" w:rsidP="009B1B0C">
      <w:pPr>
        <w:spacing w:after="35" w:line="247" w:lineRule="auto"/>
        <w:ind w:left="0" w:right="43" w:firstLine="567"/>
      </w:pPr>
    </w:p>
    <w:p w14:paraId="2B7A81DF" w14:textId="77777777" w:rsidR="00FD4361" w:rsidRPr="006F4332" w:rsidRDefault="006F4332" w:rsidP="006F4332">
      <w:pPr>
        <w:spacing w:after="31" w:line="259" w:lineRule="auto"/>
        <w:ind w:left="0" w:right="48" w:firstLine="0"/>
        <w:rPr>
          <w:sz w:val="22"/>
        </w:rPr>
      </w:pPr>
      <w:r w:rsidRPr="006F4332">
        <w:rPr>
          <w:b/>
        </w:rPr>
        <w:t>4</w:t>
      </w:r>
      <w:r w:rsidR="00D34B6E" w:rsidRPr="006F4332">
        <w:rPr>
          <w:b/>
        </w:rPr>
        <w:t>) определение оптимальной</w:t>
      </w:r>
      <w:r w:rsidR="00D34B6E" w:rsidRPr="006F4332">
        <w:t xml:space="preserve"> учебной, внеучебной </w:t>
      </w:r>
      <w:r w:rsidR="00D34B6E" w:rsidRPr="006F4332">
        <w:rPr>
          <w:b/>
        </w:rPr>
        <w:t>нагрузки</w:t>
      </w:r>
      <w:r w:rsidR="00D34B6E" w:rsidRPr="006F4332">
        <w:t>, режима учебных</w:t>
      </w:r>
      <w:r>
        <w:rPr>
          <w:sz w:val="22"/>
        </w:rPr>
        <w:t xml:space="preserve"> </w:t>
      </w:r>
      <w:r w:rsidR="00D34B6E" w:rsidRPr="006F4332">
        <w:t>занятий и продолжительности каникул:</w:t>
      </w:r>
    </w:p>
    <w:p w14:paraId="15D50FF2" w14:textId="77777777" w:rsidR="00FD4361" w:rsidRDefault="00D34B6E">
      <w:pPr>
        <w:spacing w:after="4" w:line="247" w:lineRule="auto"/>
        <w:ind w:left="14" w:right="43" w:firstLine="700"/>
      </w:pPr>
      <w: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14:paraId="29D178C7" w14:textId="77777777" w:rsidR="00FD4361" w:rsidRDefault="00D34B6E">
      <w:pPr>
        <w:spacing w:after="4" w:line="247" w:lineRule="auto"/>
        <w:ind w:left="14" w:right="43" w:firstLine="700"/>
      </w:pPr>
      <w:r>
        <w:t>В своей профессиональной деятельности педагоги школы учитывают возрастные возможности обучающихся и их индивидуальные особенности.</w:t>
      </w:r>
    </w:p>
    <w:p w14:paraId="6413372B" w14:textId="77777777" w:rsidR="00580479" w:rsidRDefault="00D34B6E" w:rsidP="00580479">
      <w:pPr>
        <w:ind w:left="43" w:right="14"/>
      </w:pPr>
      <w:r>
        <w:lastRenderedPageBreak/>
        <w:t>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учитывается предельно допустимая учебна</w:t>
      </w:r>
      <w:r w:rsidR="003D17B2">
        <w:t>я нагрузка; в школе проводятся 3</w:t>
      </w:r>
      <w:r>
        <w:t xml:space="preserve"> урока физкультуры. При соответствующей погоде уроки физкультуры проводятся на улице, в зимний период ведутся занятия по лыжной подготовке.</w:t>
      </w:r>
    </w:p>
    <w:p w14:paraId="50385465" w14:textId="77777777" w:rsidR="002A1D14" w:rsidRDefault="002A1D14" w:rsidP="002A1D14">
      <w:pPr>
        <w:spacing w:after="0" w:line="240" w:lineRule="auto"/>
        <w:ind w:left="749" w:right="14" w:firstLine="0"/>
      </w:pPr>
      <w:r>
        <w:t>Объем максимальной допустимой нагрузки в течение дня составляет:</w:t>
      </w:r>
    </w:p>
    <w:p w14:paraId="1C0A967D" w14:textId="77777777" w:rsidR="002A1D14" w:rsidRDefault="002A1D14" w:rsidP="002A1D14">
      <w:pPr>
        <w:numPr>
          <w:ilvl w:val="0"/>
          <w:numId w:val="8"/>
        </w:numPr>
        <w:spacing w:after="0" w:line="240" w:lineRule="auto"/>
        <w:ind w:right="14"/>
      </w:pPr>
      <w:r>
        <w:t>для обучающихся 1-х классов не должен превышать 4 уроков и 1 день в неделю не более 5 уроков за счет урока физической культуры;</w:t>
      </w:r>
    </w:p>
    <w:p w14:paraId="5D3BED2F" w14:textId="77777777" w:rsidR="002A1D14" w:rsidRDefault="002A1D14" w:rsidP="002A1D14">
      <w:pPr>
        <w:numPr>
          <w:ilvl w:val="0"/>
          <w:numId w:val="8"/>
        </w:numPr>
        <w:spacing w:after="0" w:line="240" w:lineRule="auto"/>
        <w:ind w:right="14"/>
      </w:pPr>
      <w:r>
        <w:t>для обучающихся 2 - 4-х классов - не более 5 уроков, и один раз в неделю 6 уроков за счет урока физической культуры при 5-дневной учебной неделе;</w:t>
      </w:r>
    </w:p>
    <w:p w14:paraId="5F07119E" w14:textId="77777777" w:rsidR="002A1D14" w:rsidRDefault="002A1D14" w:rsidP="002A1D14">
      <w:pPr>
        <w:numPr>
          <w:ilvl w:val="0"/>
          <w:numId w:val="8"/>
        </w:numPr>
        <w:spacing w:after="0" w:line="240" w:lineRule="auto"/>
        <w:ind w:right="14"/>
      </w:pPr>
      <w:r>
        <w:t>для обучающихся 5 - 6-х классов - не более 6 уроков;</w:t>
      </w:r>
    </w:p>
    <w:p w14:paraId="2D3BC9AB" w14:textId="77777777" w:rsidR="002A1D14" w:rsidRDefault="002A1D14" w:rsidP="002A1D14">
      <w:pPr>
        <w:numPr>
          <w:ilvl w:val="0"/>
          <w:numId w:val="8"/>
        </w:numPr>
        <w:spacing w:after="0" w:line="240" w:lineRule="auto"/>
        <w:ind w:right="14"/>
      </w:pPr>
      <w:r>
        <w:t>для обучающихся 7 - 11-х классов - не более 7 уроков.</w:t>
      </w:r>
    </w:p>
    <w:p w14:paraId="69B474D8" w14:textId="77777777" w:rsidR="002A1D14" w:rsidRDefault="002A1D14" w:rsidP="002A1D14">
      <w:pPr>
        <w:spacing w:after="0" w:line="240" w:lineRule="auto"/>
        <w:ind w:left="43" w:right="14"/>
      </w:pPr>
      <w:r>
        <w:t>Между началом факультативных занятий и последним уроком перерыв продолжительностью не менее 20 минут, между последним уроком и занятиями внеурочной деятельности не менее 30 минут</w:t>
      </w:r>
    </w:p>
    <w:p w14:paraId="4AF3667F" w14:textId="77777777" w:rsidR="002A1D14" w:rsidRDefault="002A1D14" w:rsidP="002A1D14">
      <w:pPr>
        <w:spacing w:after="0" w:line="240" w:lineRule="auto"/>
        <w:ind w:left="43" w:right="14"/>
      </w:pPr>
      <w:r>
        <w:t xml:space="preserve">Расписание уроков составлено с учетом дневной и недельной умственной работоспособности обучающихся и шкалой трудности учебных предметов. В расписания уроков чередуются различные по сложности предметы в течение дня и недели. </w:t>
      </w:r>
    </w:p>
    <w:p w14:paraId="76B002C8" w14:textId="77777777" w:rsidR="00580479" w:rsidRPr="00580479" w:rsidRDefault="00580479" w:rsidP="002A1D14">
      <w:pPr>
        <w:ind w:left="0" w:right="14" w:firstLine="0"/>
      </w:pPr>
    </w:p>
    <w:p w14:paraId="59679B08" w14:textId="77777777" w:rsidR="00FD4361" w:rsidRPr="009C4363" w:rsidRDefault="005306A4" w:rsidP="005306A4">
      <w:pPr>
        <w:spacing w:after="3" w:line="248" w:lineRule="auto"/>
        <w:ind w:right="14" w:firstLine="0"/>
        <w:rPr>
          <w:sz w:val="22"/>
        </w:rPr>
      </w:pPr>
      <w:r w:rsidRPr="009C4363">
        <w:rPr>
          <w:b/>
        </w:rPr>
        <w:t xml:space="preserve">5) </w:t>
      </w:r>
      <w:r w:rsidR="00D34B6E" w:rsidRPr="009C4363">
        <w:rPr>
          <w:b/>
        </w:rPr>
        <w:t>обеспечение безопасности учащихся</w:t>
      </w:r>
      <w:r w:rsidR="00D34B6E" w:rsidRPr="009C4363">
        <w:t xml:space="preserve"> во время пребывания в организации, осуществляющей образовательную деятельность:</w:t>
      </w:r>
    </w:p>
    <w:p w14:paraId="76B35CCB" w14:textId="77777777" w:rsidR="00FD4361" w:rsidRDefault="00D34B6E">
      <w:pPr>
        <w:ind w:left="43" w:right="14"/>
      </w:pPr>
      <w: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14:paraId="59FBBE3F" w14:textId="77777777" w:rsidR="00FD4361" w:rsidRDefault="00D34B6E">
      <w:pPr>
        <w:ind w:left="43" w:right="14"/>
      </w:pPr>
      <w:r>
        <w:t>Учебные кабинеты оснащены естественной и искусственной освещенностью, воздушнотепловым режимом, необходимым оборудованием и инвентарем в соответствии с требованиями санитарно гигиенических правил для освоения основных образовательных программ.</w:t>
      </w:r>
    </w:p>
    <w:p w14:paraId="29BE634F" w14:textId="77777777" w:rsidR="00FD4361" w:rsidRDefault="00D34B6E">
      <w:pPr>
        <w:ind w:left="43" w:right="14"/>
      </w:pPr>
      <w:r>
        <w:t>Преподаватели школы при использовании технических средств обучения, ИКТ соблюдают здоровьесберегающий режим, учитывают требования санитарных правил.</w:t>
      </w:r>
    </w:p>
    <w:p w14:paraId="07F4A12C" w14:textId="77777777" w:rsidR="00FD4361" w:rsidRDefault="00BD4960">
      <w:pPr>
        <w:spacing w:after="25"/>
        <w:ind w:left="43" w:right="14"/>
      </w:pPr>
      <w:r>
        <w:t>Используют</w:t>
      </w:r>
      <w:r w:rsidR="00D34B6E">
        <w:t xml:space="preserve"> в повседневной воспи</w:t>
      </w:r>
      <w:r>
        <w:t>тательной работе рекомендованные и утвержденные методы</w:t>
      </w:r>
      <w:r w:rsidR="00D34B6E">
        <w:t xml:space="preserve"> профилактики заболеваний.</w:t>
      </w:r>
    </w:p>
    <w:p w14:paraId="4ED7D5CC" w14:textId="77777777" w:rsidR="00FD4361" w:rsidRDefault="00BD4960">
      <w:pPr>
        <w:ind w:left="43" w:right="14"/>
      </w:pPr>
      <w:r>
        <w:t>Отслеживается динамика</w:t>
      </w:r>
      <w:r w:rsidR="00D34B6E">
        <w:t xml:space="preserve"> показате</w:t>
      </w:r>
      <w:r>
        <w:t>лей здоровья учащихся, включение</w:t>
      </w:r>
      <w:r w:rsidR="00D34B6E">
        <w:t xml:space="preserve"> этих сведений в ежегодный отчет.</w:t>
      </w:r>
    </w:p>
    <w:p w14:paraId="4931D185" w14:textId="77777777" w:rsidR="00FD4361" w:rsidRDefault="00BD4960">
      <w:pPr>
        <w:ind w:left="43" w:right="14"/>
      </w:pPr>
      <w:r>
        <w:t>Проводятся социологические исследования</w:t>
      </w:r>
      <w:r w:rsidR="00D34B6E">
        <w:t xml:space="preserve"> на предмет удовлетворенности учащихся, родителей комплексностью и системностью работы школы по сохранению и укреплению здоровья, а также на предмет наличия благоприятного мнения об образовательном учреждении.</w:t>
      </w:r>
    </w:p>
    <w:p w14:paraId="173FB010" w14:textId="77777777" w:rsidR="00966AD5" w:rsidRDefault="00BD4960">
      <w:pPr>
        <w:ind w:left="43" w:right="14"/>
      </w:pPr>
      <w:r>
        <w:t xml:space="preserve">Для обеспечения безопасности здоровью обучающихся, в том числе профилактике распространения новой коронавирусной инфекции в школе установлен АПК для замера температуры и обработки </w:t>
      </w:r>
      <w:r w:rsidR="008F643B">
        <w:t>рук,</w:t>
      </w:r>
      <w:r>
        <w:t xml:space="preserve"> обучающихся и сотрудников, имеются 2 бесконтактных термометра, бактерицидными </w:t>
      </w:r>
      <w:proofErr w:type="spellStart"/>
      <w:r>
        <w:t>рециркуляторами</w:t>
      </w:r>
      <w:proofErr w:type="spellEnd"/>
      <w:r>
        <w:t xml:space="preserve"> обеззараживается воздух, проводятся проветривания, обработка поверхностей, ручек дезинфицирующими растворами, систематические генеральные уборки с применением моющих и дезинфицирующих средств.</w:t>
      </w:r>
      <w:r w:rsidR="00966AD5">
        <w:t xml:space="preserve"> </w:t>
      </w:r>
    </w:p>
    <w:p w14:paraId="01521A00" w14:textId="77777777" w:rsidR="00BD4960" w:rsidRDefault="00966AD5">
      <w:pPr>
        <w:ind w:left="43" w:right="14"/>
      </w:pPr>
      <w:r>
        <w:lastRenderedPageBreak/>
        <w:t>Для предотвращения массового скопления обучающихся предусмотрено смещение по времени прибытия обучающихся в школу, за каждым классом закреплен определенный кабинет.</w:t>
      </w:r>
    </w:p>
    <w:p w14:paraId="45BC30B7" w14:textId="63475D6A" w:rsidR="00966AD5" w:rsidRPr="00966AD5" w:rsidRDefault="00966AD5">
      <w:pPr>
        <w:ind w:left="43" w:right="14"/>
      </w:pPr>
      <w:r>
        <w:t xml:space="preserve">Все сотрудники школы прошли медосмотры, проставили необходимые прививки, обучение по программе </w:t>
      </w:r>
      <w:proofErr w:type="spellStart"/>
      <w:proofErr w:type="gramStart"/>
      <w:r>
        <w:t>сан.минимума</w:t>
      </w:r>
      <w:proofErr w:type="spellEnd"/>
      <w:proofErr w:type="gramEnd"/>
      <w:r>
        <w:t xml:space="preserve"> и имеют допуск к работе. </w:t>
      </w:r>
    </w:p>
    <w:p w14:paraId="5FA5B798" w14:textId="77777777" w:rsidR="00DF2B3F" w:rsidRDefault="00DF2B3F">
      <w:pPr>
        <w:ind w:left="43" w:right="14"/>
      </w:pPr>
    </w:p>
    <w:p w14:paraId="738122B9" w14:textId="77777777" w:rsidR="00FD4361" w:rsidRPr="00802925" w:rsidRDefault="00802925" w:rsidP="00802925">
      <w:pPr>
        <w:spacing w:after="3" w:line="248" w:lineRule="auto"/>
        <w:ind w:left="43" w:right="14" w:firstLine="0"/>
        <w:rPr>
          <w:sz w:val="22"/>
        </w:rPr>
      </w:pPr>
      <w:r w:rsidRPr="0056426A">
        <w:rPr>
          <w:b/>
        </w:rPr>
        <w:t>6) профилактика</w:t>
      </w:r>
      <w:r w:rsidR="00D34B6E" w:rsidRPr="0056426A">
        <w:rPr>
          <w:b/>
        </w:rPr>
        <w:t xml:space="preserve"> несчастных случаев</w:t>
      </w:r>
      <w:r w:rsidR="00D34B6E" w:rsidRPr="00802925">
        <w:t xml:space="preserve"> с учащимися во время пребывания в организации, осуществляющей образовательную деятельность:</w:t>
      </w:r>
    </w:p>
    <w:p w14:paraId="3C1E119D" w14:textId="77777777" w:rsidR="00FD4361" w:rsidRDefault="00D34B6E">
      <w:pPr>
        <w:ind w:left="43" w:right="14"/>
      </w:pPr>
      <w:r>
        <w:t>Учителя химии, физики, биологии, информатики, физкультуры, технологии, ОБЖ включают элементы обучения детей безопасному поведению в программный материал, проводят инструктажи.</w:t>
      </w:r>
    </w:p>
    <w:p w14:paraId="689677FE" w14:textId="77777777" w:rsidR="00FD4361" w:rsidRDefault="00D34B6E">
      <w:pPr>
        <w:ind w:left="739" w:right="14" w:firstLine="0"/>
      </w:pPr>
      <w:r>
        <w:t>Классные руководители проводят беседы и инструктажи по правилам поведения с</w:t>
      </w:r>
    </w:p>
    <w:p w14:paraId="6F8641CF" w14:textId="77777777" w:rsidR="00FD4361" w:rsidRDefault="00D34B6E">
      <w:pPr>
        <w:ind w:left="43" w:right="14" w:firstLine="0"/>
      </w:pPr>
      <w:r>
        <w:t>учащимися.</w:t>
      </w:r>
    </w:p>
    <w:p w14:paraId="0C9789AE" w14:textId="77777777" w:rsidR="00FD4361" w:rsidRDefault="00D34B6E">
      <w:pPr>
        <w:spacing w:after="39"/>
        <w:ind w:left="43" w:right="14"/>
      </w:pPr>
      <w:r>
        <w:t xml:space="preserve">Основная мера предупреждения травм в школе - это привитие обучающимся дисциплинированного поведения, прочных навыков осмотрительности. </w:t>
      </w:r>
    </w:p>
    <w:p w14:paraId="2C8985D8" w14:textId="77777777" w:rsidR="00B30A34" w:rsidRDefault="00B30A34" w:rsidP="00B30A34">
      <w:pPr>
        <w:ind w:left="43" w:right="14" w:firstLine="0"/>
      </w:pPr>
    </w:p>
    <w:p w14:paraId="32E07AB3" w14:textId="77777777" w:rsidR="00B30A34" w:rsidRPr="00B30A34" w:rsidRDefault="00B30A34" w:rsidP="00B30A34">
      <w:pPr>
        <w:ind w:left="43" w:right="14" w:firstLine="0"/>
        <w:rPr>
          <w:b/>
        </w:rPr>
      </w:pPr>
      <w:r w:rsidRPr="00B30A34">
        <w:rPr>
          <w:b/>
        </w:rPr>
        <w:t xml:space="preserve">7) Использование </w:t>
      </w:r>
      <w:proofErr w:type="spellStart"/>
      <w:r w:rsidRPr="00B30A34">
        <w:rPr>
          <w:b/>
        </w:rPr>
        <w:t>здоровьесберегающих</w:t>
      </w:r>
      <w:proofErr w:type="spellEnd"/>
      <w:r w:rsidRPr="00B30A34">
        <w:rPr>
          <w:b/>
        </w:rPr>
        <w:t xml:space="preserve"> технологий</w:t>
      </w:r>
    </w:p>
    <w:p w14:paraId="68CFE696" w14:textId="77777777" w:rsidR="00FD4361" w:rsidRDefault="00D34B6E" w:rsidP="00B30A34">
      <w:pPr>
        <w:ind w:left="43" w:right="14" w:firstLine="524"/>
      </w:pPr>
      <w:r>
        <w:t>Главным в реализации данного направления является создание организационно</w:t>
      </w:r>
      <w:r w:rsidR="00F804FA">
        <w:t>-</w:t>
      </w:r>
      <w:r>
        <w:t xml:space="preserve">педагогических условий для </w:t>
      </w:r>
      <w:proofErr w:type="spellStart"/>
      <w:r>
        <w:t>здоровьесбережения</w:t>
      </w:r>
      <w:proofErr w:type="spellEnd"/>
      <w:r>
        <w:t xml:space="preserve"> учащихся и сотрудников школы. Реализация данной деятельности направлена на формирование у участников учебно</w:t>
      </w:r>
      <w:r w:rsidR="00F804FA">
        <w:t>-</w:t>
      </w:r>
      <w:r>
        <w:t>воспитательного процесса культуры отношения к своему здоровью, которая включает в себя:</w:t>
      </w:r>
    </w:p>
    <w:p w14:paraId="0ACE063A" w14:textId="77777777" w:rsidR="00FD4361" w:rsidRDefault="00D34B6E" w:rsidP="00F804FA">
      <w:pPr>
        <w:numPr>
          <w:ilvl w:val="0"/>
          <w:numId w:val="3"/>
        </w:numPr>
        <w:ind w:right="14" w:hanging="191"/>
      </w:pPr>
      <w:r>
        <w:t>культуру физиологическую (способность управлять физиологическими</w:t>
      </w:r>
    </w:p>
    <w:p w14:paraId="1CD18A9B" w14:textId="77777777" w:rsidR="00FD4361" w:rsidRDefault="00D34B6E" w:rsidP="00F804FA">
      <w:pPr>
        <w:ind w:left="43" w:right="14" w:hanging="191"/>
      </w:pPr>
      <w:r>
        <w:t>процессами и наращивать резервные мощности организма);</w:t>
      </w:r>
    </w:p>
    <w:p w14:paraId="2DBF243E" w14:textId="77777777" w:rsidR="00FD4361" w:rsidRDefault="00D34B6E" w:rsidP="00F804FA">
      <w:pPr>
        <w:numPr>
          <w:ilvl w:val="0"/>
          <w:numId w:val="3"/>
        </w:numPr>
        <w:ind w:right="14" w:hanging="191"/>
      </w:pPr>
      <w:r>
        <w:t>культуру физическую,</w:t>
      </w:r>
    </w:p>
    <w:p w14:paraId="18DE2063" w14:textId="77777777" w:rsidR="00FD4361" w:rsidRDefault="00D34B6E" w:rsidP="00F804FA">
      <w:pPr>
        <w:numPr>
          <w:ilvl w:val="0"/>
          <w:numId w:val="3"/>
        </w:numPr>
        <w:ind w:right="14" w:hanging="191"/>
      </w:pPr>
      <w:r>
        <w:t>культуру психологическую,</w:t>
      </w:r>
    </w:p>
    <w:p w14:paraId="1C8D42D8" w14:textId="77777777" w:rsidR="00FD4361" w:rsidRDefault="00D34B6E" w:rsidP="00F804FA">
      <w:pPr>
        <w:numPr>
          <w:ilvl w:val="0"/>
          <w:numId w:val="3"/>
        </w:numPr>
        <w:spacing w:after="28"/>
        <w:ind w:left="0" w:right="14" w:firstLine="567"/>
      </w:pPr>
      <w:r>
        <w:t>культуру интеллектуальную (способность управлять своими мыслями и контролировать их).</w:t>
      </w:r>
    </w:p>
    <w:p w14:paraId="724A19E1" w14:textId="77777777" w:rsidR="00FD4361" w:rsidRDefault="00D34B6E">
      <w:pPr>
        <w:ind w:left="43" w:right="14"/>
      </w:pPr>
      <w:r>
        <w:t>Работа по данному направлению предполагает обеспечение обучающихся определенными знаниями о здоровом образе жизни, освоение практических навыков, умений поддержания и укрепления собственного здоровья, уменьшение численности обучающихся, склонных к вредным привычкам, формирование активной жизненной здоровьетворческой позиции, активное сотрудничество с родителями и общественностью.</w:t>
      </w:r>
    </w:p>
    <w:p w14:paraId="1FCFBC89" w14:textId="77777777" w:rsidR="00FD4361" w:rsidRDefault="00D34B6E" w:rsidP="00F804FA">
      <w:pPr>
        <w:spacing w:after="34"/>
        <w:ind w:left="43" w:right="14"/>
      </w:pPr>
      <w:r>
        <w:t>Здоровьесберегающие технологии</w:t>
      </w:r>
      <w:r w:rsidR="00F804FA">
        <w:t xml:space="preserve"> </w:t>
      </w:r>
      <w: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Сущность </w:t>
      </w:r>
      <w:proofErr w:type="spellStart"/>
      <w:r>
        <w:t>здоровьесберегающего</w:t>
      </w:r>
      <w:proofErr w:type="spellEnd"/>
      <w:r>
        <w:t xml:space="preserve"> урока:</w:t>
      </w:r>
      <w:r w:rsidR="00F804FA">
        <w:t xml:space="preserve"> </w:t>
      </w:r>
      <w:r>
        <w:t>обеспечивает ребёнку и учителю сохранение и увеличение их жизненных сил от начала и до конца урока, позволяет использовать полученные умения самостоятельно во внеурочной деятельности и в дальнейшей жизни</w:t>
      </w:r>
      <w:r w:rsidR="00B30A34">
        <w:t>.</w:t>
      </w:r>
    </w:p>
    <w:p w14:paraId="7F80878B" w14:textId="77777777" w:rsidR="00FD4361" w:rsidRPr="00B30A34" w:rsidRDefault="00D34B6E">
      <w:pPr>
        <w:spacing w:after="3" w:line="248" w:lineRule="auto"/>
        <w:ind w:left="758" w:right="14" w:firstLine="0"/>
        <w:rPr>
          <w:sz w:val="22"/>
        </w:rPr>
      </w:pPr>
      <w:r w:rsidRPr="00B30A34">
        <w:t>Анализ проведения урока с позиций здоровьесбережения</w:t>
      </w:r>
    </w:p>
    <w:p w14:paraId="00DCCD0C" w14:textId="77777777" w:rsidR="00FD4361" w:rsidRDefault="006B2DAA" w:rsidP="006B2DAA">
      <w:pPr>
        <w:ind w:left="0" w:right="14" w:firstLine="567"/>
      </w:pPr>
      <w:r>
        <w:t>1.</w:t>
      </w:r>
      <w:r w:rsidR="00D34B6E">
        <w:t xml:space="preserve"> Обстановка и гигиенические условия в классе: температура и влажность воздуха, освещё</w:t>
      </w:r>
      <w:r>
        <w:t>нность класса и доски, наличие/</w:t>
      </w:r>
      <w:r w:rsidR="00D34B6E">
        <w:t>отсутствие звуковых раздражителей и т.д.</w:t>
      </w:r>
    </w:p>
    <w:p w14:paraId="31B2E80D" w14:textId="77777777" w:rsidR="00FD4361" w:rsidRDefault="006B2DAA" w:rsidP="006B2DAA">
      <w:pPr>
        <w:spacing w:after="55"/>
        <w:ind w:left="0" w:right="14" w:firstLine="567"/>
      </w:pPr>
      <w:r>
        <w:t xml:space="preserve">2. </w:t>
      </w:r>
      <w:proofErr w:type="spellStart"/>
      <w:r>
        <w:t>Колли</w:t>
      </w:r>
      <w:r w:rsidR="00D34B6E">
        <w:t>чество</w:t>
      </w:r>
      <w:proofErr w:type="spellEnd"/>
      <w:r w:rsidR="00D34B6E">
        <w:t xml:space="preserve"> видов учебной деятельности (норма: 4-7 видов).</w:t>
      </w:r>
    </w:p>
    <w:p w14:paraId="377D1863" w14:textId="77777777" w:rsidR="006B2DAA" w:rsidRDefault="00D34B6E" w:rsidP="006B2DAA">
      <w:pPr>
        <w:ind w:left="0" w:right="14" w:firstLine="567"/>
        <w:rPr>
          <w:noProof/>
        </w:rPr>
      </w:pPr>
      <w:r>
        <w:t>З. Средняя продолжительность и частота чередования различных видов учебной деятельности (норма: 7-10 мин.</w:t>
      </w:r>
      <w:r w:rsidR="006B2DAA">
        <w:rPr>
          <w:noProof/>
        </w:rPr>
        <w:t>)</w:t>
      </w:r>
    </w:p>
    <w:p w14:paraId="551D4EE4" w14:textId="77777777" w:rsidR="006B2DAA" w:rsidRDefault="006B2DAA" w:rsidP="006B2DAA">
      <w:pPr>
        <w:ind w:left="0" w:right="14" w:firstLine="567"/>
      </w:pPr>
      <w:r>
        <w:rPr>
          <w:noProof/>
        </w:rPr>
        <w:t xml:space="preserve">4. </w:t>
      </w:r>
      <w:r>
        <w:t xml:space="preserve"> </w:t>
      </w:r>
      <w:r w:rsidR="00D34B6E">
        <w:t>Количество видов преподавания: словесный, нагля</w:t>
      </w:r>
      <w:r>
        <w:t xml:space="preserve">дный и т.д. (норма: не менее 3, </w:t>
      </w:r>
      <w:r w:rsidR="00D34B6E">
        <w:t>через 10-15 мин)</w:t>
      </w:r>
      <w:r>
        <w:t>.</w:t>
      </w:r>
    </w:p>
    <w:p w14:paraId="6068568B" w14:textId="77777777" w:rsidR="006B2DAA" w:rsidRDefault="006B2DAA" w:rsidP="006B2DAA">
      <w:pPr>
        <w:ind w:left="0" w:right="14" w:firstLine="567"/>
      </w:pPr>
      <w:r>
        <w:lastRenderedPageBreak/>
        <w:t xml:space="preserve">5. </w:t>
      </w:r>
      <w:r w:rsidR="00D34B6E">
        <w:t>Использование методов, способствующих активизации и творческому самовыражению самих обучающихся.</w:t>
      </w:r>
    </w:p>
    <w:p w14:paraId="1DCD0AE9" w14:textId="77777777" w:rsidR="006B2DAA" w:rsidRDefault="006B2DAA" w:rsidP="006B2DAA">
      <w:pPr>
        <w:ind w:left="0" w:right="14" w:firstLine="567"/>
      </w:pPr>
      <w:r>
        <w:t xml:space="preserve">6. </w:t>
      </w:r>
      <w:r w:rsidR="00D34B6E">
        <w:t>Место и длительность применения технических средств обучения.</w:t>
      </w:r>
    </w:p>
    <w:p w14:paraId="5E283C26" w14:textId="77777777" w:rsidR="006B2DAA" w:rsidRDefault="006B2DAA" w:rsidP="006B2DAA">
      <w:pPr>
        <w:ind w:left="0" w:right="14" w:firstLine="567"/>
      </w:pPr>
      <w:r>
        <w:t xml:space="preserve">7. </w:t>
      </w:r>
      <w:r w:rsidR="00D34B6E">
        <w:t>Оздоровительные моменты на уроке: физкультминутки, динамические паузы, минутки релаксации, дыхательная гимнастика и т. д. (норма: на 15-20 мин урока по 1 мин из З лёгких упражнений с 3-4 повторениями каждого).</w:t>
      </w:r>
    </w:p>
    <w:p w14:paraId="48985DCA" w14:textId="77777777" w:rsidR="006B2DAA" w:rsidRDefault="006B2DAA" w:rsidP="006B2DAA">
      <w:pPr>
        <w:ind w:left="0" w:right="14" w:firstLine="567"/>
      </w:pPr>
      <w:r>
        <w:t xml:space="preserve">8. </w:t>
      </w:r>
      <w:r w:rsidR="00D34B6E">
        <w:t>Наличие в содержательной части урока вопросов, связанных со здоровьем и здоровым образом жизни.</w:t>
      </w:r>
    </w:p>
    <w:p w14:paraId="1852DC03" w14:textId="77777777" w:rsidR="006B2DAA" w:rsidRDefault="006B2DAA" w:rsidP="006B2DAA">
      <w:pPr>
        <w:ind w:left="0" w:right="14" w:firstLine="567"/>
      </w:pPr>
      <w:r>
        <w:t xml:space="preserve">9. </w:t>
      </w:r>
      <w:r w:rsidR="00D34B6E">
        <w:t>Наличие внешней мотивации деятельности обучающихся на уроке. Стимуляция внутренней мотивации.</w:t>
      </w:r>
    </w:p>
    <w:p w14:paraId="3DCF1976" w14:textId="77777777" w:rsidR="00FD4361" w:rsidRDefault="006B2DAA" w:rsidP="006B2DAA">
      <w:pPr>
        <w:ind w:left="0" w:right="14" w:firstLine="567"/>
      </w:pPr>
      <w:r>
        <w:t xml:space="preserve">10. </w:t>
      </w:r>
      <w:r w:rsidR="00D34B6E">
        <w:t>Психологический климат на уроке. Взаимоотношения «учитель-ученик»,</w:t>
      </w:r>
    </w:p>
    <w:p w14:paraId="4D108A73" w14:textId="77777777" w:rsidR="006B2DAA" w:rsidRDefault="00D34B6E" w:rsidP="006B2DAA">
      <w:pPr>
        <w:ind w:left="0" w:right="14" w:firstLine="0"/>
      </w:pPr>
      <w:r>
        <w:t>«ученик</w:t>
      </w:r>
      <w:r w:rsidR="006B2DAA">
        <w:t xml:space="preserve"> – </w:t>
      </w:r>
      <w:r>
        <w:t>ученик».</w:t>
      </w:r>
      <w:r w:rsidR="006B2DAA">
        <w:t xml:space="preserve"> </w:t>
      </w:r>
      <w:r>
        <w:t>Наличие на уроке эмоциональных разрядок.</w:t>
      </w:r>
    </w:p>
    <w:p w14:paraId="0E9C3BAA" w14:textId="77777777" w:rsidR="006B2DAA" w:rsidRDefault="006B2DAA" w:rsidP="006B2DAA">
      <w:pPr>
        <w:ind w:left="0" w:right="14" w:firstLine="0"/>
      </w:pPr>
      <w:r>
        <w:t xml:space="preserve">         11. </w:t>
      </w:r>
      <w:r w:rsidR="00D34B6E">
        <w:t>Плотность урока, т.е. количество времени, затраченного учеником на учебную работу (норма: от 60 до 80</w:t>
      </w:r>
      <w:r w:rsidR="00D34B6E">
        <w:rPr>
          <w:vertAlign w:val="superscript"/>
        </w:rPr>
        <w:t>0</w:t>
      </w:r>
      <w:r w:rsidR="00D34B6E">
        <w:t>/0).</w:t>
      </w:r>
    </w:p>
    <w:p w14:paraId="1AA9B317" w14:textId="77777777" w:rsidR="006B2DAA" w:rsidRDefault="006B2DAA" w:rsidP="006B2DAA">
      <w:pPr>
        <w:ind w:left="0" w:right="14" w:firstLine="567"/>
      </w:pPr>
      <w:r>
        <w:t xml:space="preserve">12. </w:t>
      </w:r>
      <w:r w:rsidR="00D34B6E">
        <w:t>Момент наступления утомления обучающихся и снижения их учебной активности (норма: не ранее 25-30 минут в 1 классе, 35-40 минут в начальной школе, 40 минут в</w:t>
      </w:r>
      <w:r>
        <w:t xml:space="preserve"> основной и средней школе). </w:t>
      </w:r>
    </w:p>
    <w:p w14:paraId="7B483405" w14:textId="77777777" w:rsidR="00FD4361" w:rsidRDefault="006B2DAA" w:rsidP="006B2DAA">
      <w:pPr>
        <w:ind w:left="0" w:right="14" w:firstLine="567"/>
      </w:pPr>
      <w:r>
        <w:t xml:space="preserve">13. </w:t>
      </w:r>
      <w:r w:rsidR="00D34B6E">
        <w:t>Темп окончания урока:</w:t>
      </w:r>
    </w:p>
    <w:p w14:paraId="1C00ACA3" w14:textId="77777777" w:rsidR="006B2DAA" w:rsidRDefault="006B2DAA" w:rsidP="006B2DAA">
      <w:pPr>
        <w:ind w:left="0" w:right="14" w:firstLine="567"/>
      </w:pPr>
      <w:r>
        <w:t xml:space="preserve">- </w:t>
      </w:r>
      <w:r w:rsidR="00D34B6E">
        <w:t>«</w:t>
      </w:r>
      <w:proofErr w:type="spellStart"/>
      <w:r w:rsidR="00D34B6E">
        <w:t>скомканность</w:t>
      </w:r>
      <w:proofErr w:type="spellEnd"/>
      <w:r w:rsidR="00D34B6E">
        <w:t>» - нет времени на вопросы учащихся, комментарий домашнего задания;</w:t>
      </w:r>
    </w:p>
    <w:p w14:paraId="60EBB6C4" w14:textId="77777777" w:rsidR="00FD4361" w:rsidRDefault="006B2DAA" w:rsidP="006B2DAA">
      <w:pPr>
        <w:ind w:left="0" w:right="14" w:firstLine="567"/>
      </w:pPr>
      <w:r>
        <w:t xml:space="preserve">- </w:t>
      </w:r>
      <w:r w:rsidR="00D34B6E">
        <w:t>спокойное завершение урока;</w:t>
      </w:r>
    </w:p>
    <w:p w14:paraId="4DCF56F7" w14:textId="77777777" w:rsidR="00FD4361" w:rsidRDefault="006B2DAA" w:rsidP="006B2DAA">
      <w:pPr>
        <w:ind w:left="0" w:right="14" w:firstLine="567"/>
      </w:pPr>
      <w:r>
        <w:t xml:space="preserve">- </w:t>
      </w:r>
      <w:r w:rsidR="00D34B6E">
        <w:t>задерживание обучающихся после звонка.</w:t>
      </w:r>
    </w:p>
    <w:p w14:paraId="264832CD" w14:textId="77777777" w:rsidR="00FD4361" w:rsidRPr="006B2DAA" w:rsidRDefault="006B2DAA" w:rsidP="002A1D14">
      <w:pPr>
        <w:spacing w:after="3" w:line="248" w:lineRule="auto"/>
        <w:ind w:left="0" w:right="14" w:firstLine="567"/>
        <w:rPr>
          <w:sz w:val="22"/>
        </w:rPr>
      </w:pPr>
      <w:r>
        <w:t>14. Отсутствие р</w:t>
      </w:r>
      <w:r w:rsidR="00D34B6E" w:rsidRPr="006B2DAA">
        <w:t>азрушительно воздействуют на состояние здоровья школьников:</w:t>
      </w:r>
    </w:p>
    <w:p w14:paraId="3AD1999F" w14:textId="77777777" w:rsidR="00FD4361" w:rsidRDefault="006B2DAA" w:rsidP="00F02E2E">
      <w:pPr>
        <w:spacing w:after="31"/>
        <w:ind w:right="71" w:firstLine="538"/>
      </w:pPr>
      <w:r>
        <w:t xml:space="preserve">- </w:t>
      </w:r>
      <w:proofErr w:type="spellStart"/>
      <w:r>
        <w:t>с</w:t>
      </w:r>
      <w:r w:rsidR="00D34B6E">
        <w:t>трессогенные</w:t>
      </w:r>
      <w:proofErr w:type="spellEnd"/>
      <w:r w:rsidR="00D34B6E">
        <w:t xml:space="preserve"> технологии проведения урока и оценивания знаний обучающихся,</w:t>
      </w:r>
    </w:p>
    <w:p w14:paraId="15FF369D" w14:textId="77777777" w:rsidR="006B2DAA" w:rsidRDefault="006B2DAA" w:rsidP="00F02E2E">
      <w:pPr>
        <w:ind w:right="71" w:firstLine="538"/>
      </w:pPr>
      <w:r>
        <w:t>- н</w:t>
      </w:r>
      <w:r w:rsidR="00D34B6E">
        <w:t>едостаток физиче</w:t>
      </w:r>
      <w:r>
        <w:t xml:space="preserve">ской активности обучающихся, </w:t>
      </w:r>
    </w:p>
    <w:p w14:paraId="7ADEF44E" w14:textId="77777777" w:rsidR="006B2DAA" w:rsidRDefault="006B2DAA" w:rsidP="00F02E2E">
      <w:pPr>
        <w:ind w:right="71" w:firstLine="538"/>
      </w:pPr>
      <w:r>
        <w:t>- о</w:t>
      </w:r>
      <w:r w:rsidR="00D34B6E">
        <w:t>тсутствие инд</w:t>
      </w:r>
      <w:r>
        <w:t xml:space="preserve">ивидуального подхода в обучении, </w:t>
      </w:r>
    </w:p>
    <w:p w14:paraId="564F5B48" w14:textId="77777777" w:rsidR="006B2DAA" w:rsidRDefault="006B2DAA" w:rsidP="00F02E2E">
      <w:pPr>
        <w:ind w:right="71" w:firstLine="538"/>
      </w:pPr>
      <w:r>
        <w:t>- н</w:t>
      </w:r>
      <w:r w:rsidR="00D34B6E">
        <w:t>есоблюдение гигиенических и физиологических требований к организации учебного процесса.</w:t>
      </w:r>
    </w:p>
    <w:p w14:paraId="3D6DB83E" w14:textId="77777777" w:rsidR="00F02E2E" w:rsidRDefault="006B2DAA" w:rsidP="00F02E2E">
      <w:pPr>
        <w:ind w:right="71" w:firstLine="538"/>
      </w:pPr>
      <w:r>
        <w:t>- н</w:t>
      </w:r>
      <w:r w:rsidR="00D34B6E">
        <w:t>едостаточный уровень психологических знаний педагогов.</w:t>
      </w:r>
    </w:p>
    <w:p w14:paraId="3541E942" w14:textId="77777777" w:rsidR="00FD4361" w:rsidRDefault="00F02E2E" w:rsidP="00F02E2E">
      <w:pPr>
        <w:ind w:right="71" w:firstLine="538"/>
      </w:pPr>
      <w:r>
        <w:t xml:space="preserve">- </w:t>
      </w:r>
      <w:r w:rsidR="006B2DAA">
        <w:t>н</w:t>
      </w:r>
      <w:r w:rsidR="00D34B6E">
        <w:t>изкий уровень культуры здоровья учащихся и их родителей.</w:t>
      </w:r>
    </w:p>
    <w:p w14:paraId="3C9E4E70" w14:textId="77777777" w:rsidR="00F3501C" w:rsidRDefault="00F3501C" w:rsidP="00F02E2E">
      <w:pPr>
        <w:spacing w:after="0" w:line="240" w:lineRule="auto"/>
        <w:ind w:right="14"/>
      </w:pPr>
    </w:p>
    <w:p w14:paraId="2033E0C7" w14:textId="77777777" w:rsidR="002A1D14" w:rsidRDefault="002A1D14">
      <w:pPr>
        <w:spacing w:after="0" w:line="240" w:lineRule="auto"/>
        <w:ind w:left="43" w:right="14"/>
      </w:pPr>
    </w:p>
    <w:p w14:paraId="4A0F7EA2" w14:textId="77777777" w:rsidR="000B0524" w:rsidRDefault="000B0524"/>
    <w:sectPr w:rsidR="000B0524">
      <w:pgSz w:w="11904" w:h="16829"/>
      <w:pgMar w:top="1057" w:right="893" w:bottom="1393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44" style="width:.6pt;height:.6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90E174F"/>
    <w:multiLevelType w:val="hybridMultilevel"/>
    <w:tmpl w:val="DBFC02C6"/>
    <w:lvl w:ilvl="0" w:tplc="A2645AF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8290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CC7E">
      <w:start w:val="1"/>
      <w:numFmt w:val="bullet"/>
      <w:lvlText w:val="▪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AB70C">
      <w:start w:val="1"/>
      <w:numFmt w:val="bullet"/>
      <w:lvlText w:val="•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2220E">
      <w:start w:val="1"/>
      <w:numFmt w:val="bullet"/>
      <w:lvlText w:val="o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CEDEA">
      <w:start w:val="1"/>
      <w:numFmt w:val="bullet"/>
      <w:lvlText w:val="▪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838F0">
      <w:start w:val="1"/>
      <w:numFmt w:val="bullet"/>
      <w:lvlText w:val="•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D87794">
      <w:start w:val="1"/>
      <w:numFmt w:val="bullet"/>
      <w:lvlText w:val="o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2E0B4">
      <w:start w:val="1"/>
      <w:numFmt w:val="bullet"/>
      <w:lvlText w:val="▪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85F22"/>
    <w:multiLevelType w:val="hybridMultilevel"/>
    <w:tmpl w:val="AE66F0F4"/>
    <w:lvl w:ilvl="0" w:tplc="51B89986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2F07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2201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0D71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6298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004A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4A7FA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EE7D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43CC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A31852"/>
    <w:multiLevelType w:val="hybridMultilevel"/>
    <w:tmpl w:val="905E0526"/>
    <w:lvl w:ilvl="0" w:tplc="D472BD26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FC8684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AAE3C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102C5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CE45C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0C71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5286D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FE27E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E6ED7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4E1683"/>
    <w:multiLevelType w:val="hybridMultilevel"/>
    <w:tmpl w:val="9EEC623A"/>
    <w:lvl w:ilvl="0" w:tplc="CAC69716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BE6FF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9480B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10A6D6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92CBC8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12878D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79E2E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2AC04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CA60E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F01374"/>
    <w:multiLevelType w:val="hybridMultilevel"/>
    <w:tmpl w:val="D9E0E1C2"/>
    <w:lvl w:ilvl="0" w:tplc="5FC6C1AC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23EF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4322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E155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64BC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6F6A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4C64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24A7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243A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449BC"/>
    <w:multiLevelType w:val="hybridMultilevel"/>
    <w:tmpl w:val="E1609A30"/>
    <w:lvl w:ilvl="0" w:tplc="8AF09916">
      <w:start w:val="1"/>
      <w:numFmt w:val="bullet"/>
      <w:lvlText w:val="-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F6C26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6BA613E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1AA95C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24BBB8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B043EC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B85886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085070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E093FA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C73979"/>
    <w:multiLevelType w:val="hybridMultilevel"/>
    <w:tmpl w:val="1414910A"/>
    <w:lvl w:ilvl="0" w:tplc="712287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247B9"/>
    <w:multiLevelType w:val="hybridMultilevel"/>
    <w:tmpl w:val="AEF20DEE"/>
    <w:lvl w:ilvl="0" w:tplc="B29CBC40">
      <w:start w:val="4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6576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DC82F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4CFB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EEA50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BAE84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CD1D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BE98C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0E03B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CA56A8"/>
    <w:multiLevelType w:val="hybridMultilevel"/>
    <w:tmpl w:val="A5F8964E"/>
    <w:lvl w:ilvl="0" w:tplc="F5D8F7C4">
      <w:start w:val="3"/>
      <w:numFmt w:val="decimal"/>
      <w:lvlText w:val="%1)"/>
      <w:lvlJc w:val="left"/>
      <w:pPr>
        <w:ind w:left="374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6F735F7F"/>
    <w:multiLevelType w:val="hybridMultilevel"/>
    <w:tmpl w:val="9F38CAC4"/>
    <w:lvl w:ilvl="0" w:tplc="79A8C798">
      <w:start w:val="1"/>
      <w:numFmt w:val="bullet"/>
      <w:lvlText w:val="•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DE1AFC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C3A58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E02A7E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CCF562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25F5E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8860E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E9CC6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CE7C8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B34502"/>
    <w:multiLevelType w:val="hybridMultilevel"/>
    <w:tmpl w:val="D440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326DC"/>
    <w:multiLevelType w:val="hybridMultilevel"/>
    <w:tmpl w:val="F92497C0"/>
    <w:lvl w:ilvl="0" w:tplc="70607714">
      <w:start w:val="1"/>
      <w:numFmt w:val="decimal"/>
      <w:lvlText w:val="%1."/>
      <w:lvlJc w:val="left"/>
      <w:pPr>
        <w:ind w:left="720" w:hanging="360"/>
      </w:pPr>
    </w:lvl>
    <w:lvl w:ilvl="1" w:tplc="70607714" w:tentative="1">
      <w:start w:val="1"/>
      <w:numFmt w:val="lowerLetter"/>
      <w:lvlText w:val="%2."/>
      <w:lvlJc w:val="left"/>
      <w:pPr>
        <w:ind w:left="1440" w:hanging="360"/>
      </w:pPr>
    </w:lvl>
    <w:lvl w:ilvl="2" w:tplc="70607714" w:tentative="1">
      <w:start w:val="1"/>
      <w:numFmt w:val="lowerRoman"/>
      <w:lvlText w:val="%3."/>
      <w:lvlJc w:val="right"/>
      <w:pPr>
        <w:ind w:left="2160" w:hanging="180"/>
      </w:pPr>
    </w:lvl>
    <w:lvl w:ilvl="3" w:tplc="70607714" w:tentative="1">
      <w:start w:val="1"/>
      <w:numFmt w:val="decimal"/>
      <w:lvlText w:val="%4."/>
      <w:lvlJc w:val="left"/>
      <w:pPr>
        <w:ind w:left="2880" w:hanging="360"/>
      </w:pPr>
    </w:lvl>
    <w:lvl w:ilvl="4" w:tplc="70607714" w:tentative="1">
      <w:start w:val="1"/>
      <w:numFmt w:val="lowerLetter"/>
      <w:lvlText w:val="%5."/>
      <w:lvlJc w:val="left"/>
      <w:pPr>
        <w:ind w:left="3600" w:hanging="360"/>
      </w:pPr>
    </w:lvl>
    <w:lvl w:ilvl="5" w:tplc="70607714" w:tentative="1">
      <w:start w:val="1"/>
      <w:numFmt w:val="lowerRoman"/>
      <w:lvlText w:val="%6."/>
      <w:lvlJc w:val="right"/>
      <w:pPr>
        <w:ind w:left="4320" w:hanging="180"/>
      </w:pPr>
    </w:lvl>
    <w:lvl w:ilvl="6" w:tplc="70607714" w:tentative="1">
      <w:start w:val="1"/>
      <w:numFmt w:val="decimal"/>
      <w:lvlText w:val="%7."/>
      <w:lvlJc w:val="left"/>
      <w:pPr>
        <w:ind w:left="5040" w:hanging="360"/>
      </w:pPr>
    </w:lvl>
    <w:lvl w:ilvl="7" w:tplc="70607714" w:tentative="1">
      <w:start w:val="1"/>
      <w:numFmt w:val="lowerLetter"/>
      <w:lvlText w:val="%8."/>
      <w:lvlJc w:val="left"/>
      <w:pPr>
        <w:ind w:left="5760" w:hanging="360"/>
      </w:pPr>
    </w:lvl>
    <w:lvl w:ilvl="8" w:tplc="70607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B79CA"/>
    <w:multiLevelType w:val="hybridMultilevel"/>
    <w:tmpl w:val="302A1F6E"/>
    <w:lvl w:ilvl="0" w:tplc="002A8E4C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288AC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81C98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E440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4CB40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2C4C6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04D3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2252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4681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61"/>
    <w:rsid w:val="000B0524"/>
    <w:rsid w:val="00133AAF"/>
    <w:rsid w:val="001A4DE8"/>
    <w:rsid w:val="001E0508"/>
    <w:rsid w:val="002066EE"/>
    <w:rsid w:val="002A1D14"/>
    <w:rsid w:val="002D3900"/>
    <w:rsid w:val="00362D10"/>
    <w:rsid w:val="00380F86"/>
    <w:rsid w:val="003A4DFC"/>
    <w:rsid w:val="003D17B2"/>
    <w:rsid w:val="004B519A"/>
    <w:rsid w:val="005306A4"/>
    <w:rsid w:val="0056426A"/>
    <w:rsid w:val="00572EFC"/>
    <w:rsid w:val="00580479"/>
    <w:rsid w:val="006B2DAA"/>
    <w:rsid w:val="006F4332"/>
    <w:rsid w:val="0077300C"/>
    <w:rsid w:val="00776D73"/>
    <w:rsid w:val="008020FA"/>
    <w:rsid w:val="00802925"/>
    <w:rsid w:val="008F643B"/>
    <w:rsid w:val="00966AD5"/>
    <w:rsid w:val="00980757"/>
    <w:rsid w:val="00990057"/>
    <w:rsid w:val="009B1B0C"/>
    <w:rsid w:val="009C4363"/>
    <w:rsid w:val="00A33028"/>
    <w:rsid w:val="00A46D26"/>
    <w:rsid w:val="00B30A34"/>
    <w:rsid w:val="00BC6956"/>
    <w:rsid w:val="00BD4960"/>
    <w:rsid w:val="00C15146"/>
    <w:rsid w:val="00CB4D4C"/>
    <w:rsid w:val="00D34B6E"/>
    <w:rsid w:val="00DF2B3F"/>
    <w:rsid w:val="00E52613"/>
    <w:rsid w:val="00EA18EA"/>
    <w:rsid w:val="00ED2CD2"/>
    <w:rsid w:val="00F02E2E"/>
    <w:rsid w:val="00F10ADE"/>
    <w:rsid w:val="00F3501C"/>
    <w:rsid w:val="00F364F2"/>
    <w:rsid w:val="00F804FA"/>
    <w:rsid w:val="00F87C1B"/>
    <w:rsid w:val="00FB10AC"/>
    <w:rsid w:val="00FD4361"/>
    <w:rsid w:val="00FD7C2C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F815"/>
  <w15:docId w15:val="{B910B3D6-3E80-4ADB-8A7B-CCF02CA3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0" w:lineRule="auto"/>
      <w:ind w:left="29" w:right="38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D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DFC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Лариса Владимировна</cp:lastModifiedBy>
  <cp:revision>39</cp:revision>
  <dcterms:created xsi:type="dcterms:W3CDTF">2021-04-29T11:27:00Z</dcterms:created>
  <dcterms:modified xsi:type="dcterms:W3CDTF">2023-11-21T14:31:00Z</dcterms:modified>
</cp:coreProperties>
</file>